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75564" w14:textId="07028984" w:rsidR="008F74E6" w:rsidRPr="00E55069" w:rsidRDefault="008D694D" w:rsidP="0046415B">
      <w:pPr>
        <w:spacing w:after="0" w:line="240" w:lineRule="auto"/>
        <w:jc w:val="center"/>
        <w:rPr>
          <w:rFonts w:ascii="Times New Roman" w:hAnsi="Times New Roman" w:cs="Times New Roman"/>
          <w:b/>
          <w:sz w:val="24"/>
          <w:szCs w:val="24"/>
        </w:rPr>
      </w:pPr>
      <w:r w:rsidRPr="00E55069">
        <w:rPr>
          <w:rFonts w:ascii="Times New Roman" w:hAnsi="Times New Roman" w:cs="Times New Roman"/>
          <w:b/>
          <w:sz w:val="24"/>
          <w:szCs w:val="24"/>
        </w:rPr>
        <w:t xml:space="preserve">LAND GOVERNANCE AND NATIONAL AGRICULTURAL INVESTMENTS PLANS IN ZAMBIA </w:t>
      </w:r>
    </w:p>
    <w:p w14:paraId="2853B2E6" w14:textId="77777777" w:rsidR="00925B7F" w:rsidRPr="00E55069" w:rsidRDefault="00925B7F" w:rsidP="00546FF1">
      <w:pPr>
        <w:spacing w:after="0" w:line="360" w:lineRule="auto"/>
        <w:jc w:val="center"/>
        <w:rPr>
          <w:rFonts w:ascii="Times New Roman" w:hAnsi="Times New Roman" w:cs="Times New Roman"/>
          <w:b/>
          <w:sz w:val="24"/>
          <w:szCs w:val="24"/>
        </w:rPr>
      </w:pPr>
    </w:p>
    <w:p w14:paraId="2E02E5AA" w14:textId="77777777" w:rsidR="00925B7F" w:rsidRPr="00E55069" w:rsidRDefault="00925B7F" w:rsidP="00546FF1">
      <w:pPr>
        <w:spacing w:after="0" w:line="360" w:lineRule="auto"/>
        <w:jc w:val="center"/>
        <w:rPr>
          <w:rFonts w:ascii="Times New Roman" w:hAnsi="Times New Roman" w:cs="Times New Roman"/>
          <w:b/>
          <w:sz w:val="24"/>
          <w:szCs w:val="24"/>
        </w:rPr>
      </w:pPr>
    </w:p>
    <w:p w14:paraId="403188DE" w14:textId="77777777" w:rsidR="00925B7F" w:rsidRPr="00E55069" w:rsidRDefault="00925B7F" w:rsidP="00546FF1">
      <w:pPr>
        <w:spacing w:after="0" w:line="360" w:lineRule="auto"/>
        <w:jc w:val="center"/>
        <w:rPr>
          <w:rFonts w:ascii="Times New Roman" w:hAnsi="Times New Roman" w:cs="Times New Roman"/>
          <w:b/>
          <w:sz w:val="24"/>
          <w:szCs w:val="24"/>
        </w:rPr>
      </w:pPr>
    </w:p>
    <w:p w14:paraId="475C8BE2" w14:textId="77777777" w:rsidR="00925B7F" w:rsidRPr="00E55069" w:rsidRDefault="00925B7F" w:rsidP="00546FF1">
      <w:pPr>
        <w:spacing w:after="0" w:line="360" w:lineRule="auto"/>
        <w:jc w:val="center"/>
        <w:rPr>
          <w:rFonts w:ascii="Times New Roman" w:hAnsi="Times New Roman" w:cs="Times New Roman"/>
          <w:b/>
          <w:sz w:val="24"/>
          <w:szCs w:val="24"/>
        </w:rPr>
      </w:pPr>
    </w:p>
    <w:p w14:paraId="446F31C5" w14:textId="77777777" w:rsidR="00925B7F" w:rsidRPr="00E55069" w:rsidRDefault="00925B7F" w:rsidP="00546FF1">
      <w:pPr>
        <w:spacing w:after="0" w:line="360" w:lineRule="auto"/>
        <w:jc w:val="center"/>
        <w:rPr>
          <w:rFonts w:ascii="Times New Roman" w:hAnsi="Times New Roman" w:cs="Times New Roman"/>
          <w:b/>
          <w:sz w:val="24"/>
          <w:szCs w:val="24"/>
        </w:rPr>
      </w:pPr>
    </w:p>
    <w:p w14:paraId="78D53625" w14:textId="77777777" w:rsidR="00925B7F" w:rsidRPr="00E55069" w:rsidRDefault="00925B7F" w:rsidP="00546FF1">
      <w:pPr>
        <w:spacing w:after="0" w:line="360" w:lineRule="auto"/>
        <w:jc w:val="center"/>
        <w:rPr>
          <w:rFonts w:ascii="Times New Roman" w:hAnsi="Times New Roman" w:cs="Times New Roman"/>
          <w:b/>
          <w:sz w:val="24"/>
          <w:szCs w:val="24"/>
        </w:rPr>
      </w:pPr>
    </w:p>
    <w:p w14:paraId="268B12A5" w14:textId="77777777" w:rsidR="00925B7F" w:rsidRPr="00E55069" w:rsidRDefault="00925B7F" w:rsidP="00925B7F">
      <w:pPr>
        <w:spacing w:after="0" w:line="360" w:lineRule="auto"/>
        <w:jc w:val="center"/>
        <w:rPr>
          <w:rFonts w:ascii="Times New Roman" w:hAnsi="Times New Roman" w:cs="Times New Roman"/>
          <w:b/>
          <w:sz w:val="24"/>
          <w:szCs w:val="24"/>
        </w:rPr>
      </w:pPr>
      <w:r w:rsidRPr="00E55069">
        <w:rPr>
          <w:b/>
          <w:noProof/>
          <w:lang w:val="en-ZA" w:eastAsia="en-ZA"/>
        </w:rPr>
        <w:drawing>
          <wp:inline distT="0" distB="0" distL="0" distR="0" wp14:anchorId="50621662" wp14:editId="5E01959A">
            <wp:extent cx="2146935" cy="2146935"/>
            <wp:effectExtent l="0" t="0" r="5715" b="5715"/>
            <wp:docPr id="2" name="Picture 2" descr="C:\Users\Administrator\AppData\Local\Microsoft\Windows\INetCache\Content.MSO\212999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INetCache\Content.MSO\212999B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r w:rsidRPr="00E55069">
        <w:rPr>
          <w:rFonts w:ascii="Times New Roman" w:hAnsi="Times New Roman" w:cs="Times New Roman"/>
          <w:b/>
          <w:sz w:val="24"/>
          <w:szCs w:val="24"/>
        </w:rPr>
        <w:t xml:space="preserve"> </w:t>
      </w:r>
    </w:p>
    <w:p w14:paraId="4056F851" w14:textId="77777777" w:rsidR="00925B7F" w:rsidRPr="00E55069" w:rsidRDefault="00925B7F" w:rsidP="00925B7F">
      <w:pPr>
        <w:spacing w:after="0" w:line="360" w:lineRule="auto"/>
        <w:jc w:val="center"/>
        <w:rPr>
          <w:rFonts w:ascii="Times New Roman" w:hAnsi="Times New Roman" w:cs="Times New Roman"/>
          <w:b/>
          <w:sz w:val="24"/>
          <w:szCs w:val="24"/>
        </w:rPr>
      </w:pPr>
    </w:p>
    <w:p w14:paraId="638113FD" w14:textId="77777777" w:rsidR="00925B7F" w:rsidRPr="00E55069" w:rsidRDefault="00925B7F" w:rsidP="00925B7F">
      <w:pPr>
        <w:spacing w:after="0" w:line="360" w:lineRule="auto"/>
        <w:jc w:val="center"/>
        <w:rPr>
          <w:rFonts w:ascii="Times New Roman" w:hAnsi="Times New Roman" w:cs="Times New Roman"/>
          <w:b/>
          <w:sz w:val="24"/>
          <w:szCs w:val="24"/>
        </w:rPr>
      </w:pPr>
      <w:r w:rsidRPr="00E55069">
        <w:rPr>
          <w:b/>
          <w:noProof/>
          <w:lang w:val="en-ZA" w:eastAsia="en-ZA"/>
        </w:rPr>
        <w:drawing>
          <wp:inline distT="0" distB="0" distL="0" distR="0" wp14:anchorId="7DD51347" wp14:editId="72517EEE">
            <wp:extent cx="2520563" cy="1729094"/>
            <wp:effectExtent l="0" t="0" r="0" b="5080"/>
            <wp:docPr id="3" name="Picture 3" descr="C:\Users\Administrator\AppData\Local\Microsoft\Windows\INetCache\Content.MSO\74BBD4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MSO\74BBD49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079" cy="1737680"/>
                    </a:xfrm>
                    <a:prstGeom prst="rect">
                      <a:avLst/>
                    </a:prstGeom>
                    <a:noFill/>
                    <a:ln>
                      <a:noFill/>
                    </a:ln>
                  </pic:spPr>
                </pic:pic>
              </a:graphicData>
            </a:graphic>
          </wp:inline>
        </w:drawing>
      </w:r>
    </w:p>
    <w:p w14:paraId="69E8C592" w14:textId="77777777" w:rsidR="00925B7F" w:rsidRPr="00E55069" w:rsidRDefault="00925B7F" w:rsidP="00925B7F">
      <w:pPr>
        <w:spacing w:after="0" w:line="360" w:lineRule="auto"/>
        <w:jc w:val="center"/>
        <w:rPr>
          <w:rFonts w:ascii="Times New Roman" w:hAnsi="Times New Roman" w:cs="Times New Roman"/>
          <w:b/>
          <w:sz w:val="24"/>
          <w:szCs w:val="24"/>
        </w:rPr>
      </w:pPr>
    </w:p>
    <w:p w14:paraId="21F06B20" w14:textId="77777777" w:rsidR="00925B7F" w:rsidRPr="00E55069" w:rsidRDefault="00925B7F" w:rsidP="00925B7F">
      <w:pPr>
        <w:spacing w:after="0" w:line="360" w:lineRule="auto"/>
        <w:jc w:val="center"/>
        <w:rPr>
          <w:rFonts w:ascii="Times New Roman" w:hAnsi="Times New Roman" w:cs="Times New Roman"/>
          <w:b/>
          <w:sz w:val="24"/>
          <w:szCs w:val="24"/>
        </w:rPr>
      </w:pPr>
    </w:p>
    <w:p w14:paraId="1F4A727C" w14:textId="77777777" w:rsidR="00925B7F" w:rsidRPr="00E55069" w:rsidRDefault="00925B7F" w:rsidP="00925B7F">
      <w:pPr>
        <w:spacing w:after="0" w:line="360" w:lineRule="auto"/>
        <w:jc w:val="center"/>
        <w:rPr>
          <w:rFonts w:ascii="Times New Roman" w:hAnsi="Times New Roman" w:cs="Times New Roman"/>
          <w:b/>
          <w:sz w:val="24"/>
          <w:szCs w:val="24"/>
        </w:rPr>
      </w:pPr>
    </w:p>
    <w:p w14:paraId="0616B9F2" w14:textId="77777777" w:rsidR="00925B7F" w:rsidRPr="00E55069" w:rsidRDefault="00925B7F" w:rsidP="00925B7F">
      <w:pPr>
        <w:spacing w:after="0" w:line="360" w:lineRule="auto"/>
        <w:jc w:val="center"/>
        <w:rPr>
          <w:rFonts w:ascii="Times New Roman" w:hAnsi="Times New Roman" w:cs="Times New Roman"/>
          <w:b/>
          <w:sz w:val="24"/>
          <w:szCs w:val="24"/>
        </w:rPr>
      </w:pPr>
      <w:r w:rsidRPr="00E55069">
        <w:rPr>
          <w:rFonts w:ascii="Times New Roman" w:hAnsi="Times New Roman" w:cs="Times New Roman"/>
          <w:b/>
          <w:sz w:val="24"/>
          <w:szCs w:val="24"/>
        </w:rPr>
        <w:t>JULY 10, 2019</w:t>
      </w:r>
    </w:p>
    <w:p w14:paraId="30E8238D" w14:textId="77777777" w:rsidR="00925B7F" w:rsidRPr="00E55069" w:rsidRDefault="00925B7F" w:rsidP="00925B7F">
      <w:pPr>
        <w:spacing w:after="0" w:line="360" w:lineRule="auto"/>
        <w:jc w:val="center"/>
        <w:rPr>
          <w:rFonts w:ascii="Times New Roman" w:hAnsi="Times New Roman" w:cs="Times New Roman"/>
          <w:b/>
          <w:sz w:val="24"/>
          <w:szCs w:val="24"/>
        </w:rPr>
      </w:pPr>
    </w:p>
    <w:p w14:paraId="54A89942" w14:textId="77777777" w:rsidR="00925B7F" w:rsidRPr="00E55069" w:rsidRDefault="00925B7F" w:rsidP="00925B7F">
      <w:pPr>
        <w:spacing w:after="0" w:line="360" w:lineRule="auto"/>
        <w:jc w:val="center"/>
        <w:rPr>
          <w:rFonts w:ascii="Times New Roman" w:hAnsi="Times New Roman" w:cs="Times New Roman"/>
          <w:b/>
          <w:sz w:val="24"/>
          <w:szCs w:val="24"/>
        </w:rPr>
      </w:pPr>
      <w:r w:rsidRPr="00E55069">
        <w:rPr>
          <w:rFonts w:ascii="Times New Roman" w:hAnsi="Times New Roman" w:cs="Times New Roman"/>
          <w:b/>
          <w:sz w:val="24"/>
          <w:szCs w:val="24"/>
        </w:rPr>
        <w:t xml:space="preserve">Report compiled by </w:t>
      </w:r>
    </w:p>
    <w:p w14:paraId="630C6C4A" w14:textId="1853330A" w:rsidR="00925B7F" w:rsidRDefault="00925B7F" w:rsidP="00925B7F">
      <w:pPr>
        <w:spacing w:after="0" w:line="360" w:lineRule="auto"/>
        <w:jc w:val="center"/>
        <w:rPr>
          <w:rFonts w:ascii="Times New Roman" w:hAnsi="Times New Roman" w:cs="Times New Roman"/>
          <w:b/>
          <w:sz w:val="24"/>
          <w:szCs w:val="24"/>
        </w:rPr>
      </w:pPr>
      <w:r w:rsidRPr="00E55069">
        <w:rPr>
          <w:rFonts w:ascii="Times New Roman" w:hAnsi="Times New Roman" w:cs="Times New Roman"/>
          <w:b/>
          <w:sz w:val="24"/>
          <w:szCs w:val="24"/>
        </w:rPr>
        <w:t>Dr. GILBERT SIAME</w:t>
      </w:r>
    </w:p>
    <w:p w14:paraId="4AD9CCFD" w14:textId="77777777" w:rsidR="0046415B" w:rsidRPr="00E55069" w:rsidRDefault="0046415B" w:rsidP="00925B7F">
      <w:pPr>
        <w:spacing w:after="0" w:line="360" w:lineRule="auto"/>
        <w:jc w:val="center"/>
        <w:rPr>
          <w:rFonts w:ascii="Times New Roman" w:hAnsi="Times New Roman" w:cs="Times New Roman"/>
          <w:b/>
          <w:sz w:val="24"/>
          <w:szCs w:val="24"/>
        </w:rPr>
      </w:pPr>
    </w:p>
    <w:p w14:paraId="6EA341A0" w14:textId="734B7B9B" w:rsidR="008D694D" w:rsidRPr="00E55069" w:rsidRDefault="00925B7F" w:rsidP="0046415B">
      <w:pPr>
        <w:spacing w:after="0" w:line="240" w:lineRule="auto"/>
        <w:jc w:val="center"/>
        <w:rPr>
          <w:rFonts w:ascii="Times New Roman" w:hAnsi="Times New Roman" w:cs="Times New Roman"/>
          <w:b/>
          <w:sz w:val="24"/>
          <w:szCs w:val="24"/>
        </w:rPr>
      </w:pPr>
      <w:r w:rsidRPr="00E55069">
        <w:rPr>
          <w:rFonts w:ascii="Times New Roman" w:hAnsi="Times New Roman" w:cs="Times New Roman"/>
          <w:b/>
          <w:sz w:val="24"/>
          <w:szCs w:val="24"/>
        </w:rPr>
        <w:t>The University of Zambia, Department of Geography &amp; Environmental Studies</w:t>
      </w:r>
    </w:p>
    <w:sdt>
      <w:sdtPr>
        <w:rPr>
          <w:rFonts w:asciiTheme="minorHAnsi" w:eastAsiaTheme="minorHAnsi" w:hAnsiTheme="minorHAnsi" w:cstheme="minorBidi"/>
          <w:color w:val="auto"/>
          <w:sz w:val="22"/>
          <w:szCs w:val="22"/>
          <w:lang w:val="en-GB"/>
        </w:rPr>
        <w:id w:val="1135603412"/>
        <w:docPartObj>
          <w:docPartGallery w:val="Table of Contents"/>
          <w:docPartUnique/>
        </w:docPartObj>
      </w:sdtPr>
      <w:sdtEndPr>
        <w:rPr>
          <w:b/>
          <w:bCs/>
          <w:noProof/>
        </w:rPr>
      </w:sdtEndPr>
      <w:sdtContent>
        <w:p w14:paraId="081982CD" w14:textId="77777777" w:rsidR="005B78FF" w:rsidRPr="00E55069" w:rsidRDefault="005B78FF">
          <w:pPr>
            <w:pStyle w:val="TOCHeading"/>
            <w:rPr>
              <w:rFonts w:ascii="Times New Roman" w:hAnsi="Times New Roman" w:cs="Times New Roman"/>
              <w:b/>
              <w:color w:val="auto"/>
              <w:sz w:val="24"/>
              <w:szCs w:val="24"/>
            </w:rPr>
          </w:pPr>
          <w:r w:rsidRPr="00E55069">
            <w:rPr>
              <w:rFonts w:ascii="Times New Roman" w:hAnsi="Times New Roman" w:cs="Times New Roman"/>
              <w:b/>
              <w:color w:val="auto"/>
              <w:sz w:val="24"/>
              <w:szCs w:val="24"/>
            </w:rPr>
            <w:t>Table of Contents</w:t>
          </w:r>
        </w:p>
        <w:p w14:paraId="55BBA6B2" w14:textId="3A22DC99" w:rsidR="008D694D" w:rsidRPr="00E55069" w:rsidRDefault="005B78FF">
          <w:pPr>
            <w:pStyle w:val="TOC1"/>
            <w:tabs>
              <w:tab w:val="left" w:pos="660"/>
              <w:tab w:val="right" w:leader="dot" w:pos="9016"/>
            </w:tabs>
            <w:rPr>
              <w:rFonts w:ascii="Times New Roman" w:eastAsiaTheme="minorEastAsia" w:hAnsi="Times New Roman" w:cs="Times New Roman"/>
              <w:noProof/>
              <w:sz w:val="24"/>
              <w:szCs w:val="24"/>
              <w:lang w:eastAsia="en-GB"/>
            </w:rPr>
          </w:pPr>
          <w:r w:rsidRPr="00E55069">
            <w:rPr>
              <w:rFonts w:ascii="Times New Roman" w:hAnsi="Times New Roman" w:cs="Times New Roman"/>
              <w:bCs/>
              <w:noProof/>
              <w:sz w:val="24"/>
              <w:szCs w:val="24"/>
            </w:rPr>
            <w:fldChar w:fldCharType="begin"/>
          </w:r>
          <w:r w:rsidRPr="00E55069">
            <w:rPr>
              <w:rFonts w:ascii="Times New Roman" w:hAnsi="Times New Roman" w:cs="Times New Roman"/>
              <w:bCs/>
              <w:noProof/>
              <w:sz w:val="24"/>
              <w:szCs w:val="24"/>
            </w:rPr>
            <w:instrText xml:space="preserve"> TOC \o "1-3" \h \z \u </w:instrText>
          </w:r>
          <w:r w:rsidRPr="00E55069">
            <w:rPr>
              <w:rFonts w:ascii="Times New Roman" w:hAnsi="Times New Roman" w:cs="Times New Roman"/>
              <w:bCs/>
              <w:noProof/>
              <w:sz w:val="24"/>
              <w:szCs w:val="24"/>
            </w:rPr>
            <w:fldChar w:fldCharType="separate"/>
          </w:r>
          <w:hyperlink w:anchor="_Toc13660804" w:history="1">
            <w:r w:rsidR="008D694D" w:rsidRPr="00E55069">
              <w:rPr>
                <w:rStyle w:val="Hyperlink"/>
                <w:rFonts w:ascii="Times New Roman" w:hAnsi="Times New Roman" w:cs="Times New Roman"/>
                <w:noProof/>
                <w:color w:val="auto"/>
                <w:sz w:val="24"/>
                <w:szCs w:val="24"/>
              </w:rPr>
              <w:t>1.0.</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Introduction</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_Toc13660804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3</w:t>
            </w:r>
            <w:r w:rsidR="008D694D" w:rsidRPr="00E55069">
              <w:rPr>
                <w:rFonts w:ascii="Times New Roman" w:hAnsi="Times New Roman" w:cs="Times New Roman"/>
                <w:noProof/>
                <w:webHidden/>
                <w:sz w:val="24"/>
                <w:szCs w:val="24"/>
              </w:rPr>
              <w:fldChar w:fldCharType="end"/>
            </w:r>
          </w:hyperlink>
        </w:p>
        <w:p w14:paraId="1AF6EBA9" w14:textId="197C77CC"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05" w:history="1">
            <w:r w:rsidR="008D694D" w:rsidRPr="00E55069">
              <w:rPr>
                <w:rStyle w:val="Hyperlink"/>
                <w:rFonts w:ascii="Times New Roman" w:hAnsi="Times New Roman" w:cs="Times New Roman"/>
                <w:noProof/>
                <w:color w:val="auto"/>
                <w:sz w:val="24"/>
                <w:szCs w:val="24"/>
              </w:rPr>
              <w:t>1.1.</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Structure and methodology of the report</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_Toc13660805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3</w:t>
            </w:r>
            <w:r w:rsidR="008D694D" w:rsidRPr="00E55069">
              <w:rPr>
                <w:rFonts w:ascii="Times New Roman" w:hAnsi="Times New Roman" w:cs="Times New Roman"/>
                <w:noProof/>
                <w:webHidden/>
                <w:sz w:val="24"/>
                <w:szCs w:val="24"/>
              </w:rPr>
              <w:fldChar w:fldCharType="end"/>
            </w:r>
          </w:hyperlink>
        </w:p>
        <w:p w14:paraId="0DBB6294" w14:textId="4AB0773D" w:rsidR="008D694D" w:rsidRPr="00E55069" w:rsidRDefault="005308A6">
          <w:pPr>
            <w:pStyle w:val="TOC1"/>
            <w:tabs>
              <w:tab w:val="left" w:pos="660"/>
              <w:tab w:val="right" w:leader="dot" w:pos="9016"/>
            </w:tabs>
            <w:rPr>
              <w:rFonts w:ascii="Times New Roman" w:eastAsiaTheme="minorEastAsia" w:hAnsi="Times New Roman" w:cs="Times New Roman"/>
              <w:noProof/>
              <w:sz w:val="24"/>
              <w:szCs w:val="24"/>
              <w:lang w:eastAsia="en-GB"/>
            </w:rPr>
          </w:pPr>
          <w:hyperlink w:anchor="_Toc13660806" w:history="1">
            <w:r w:rsidR="008D694D" w:rsidRPr="00E55069">
              <w:rPr>
                <w:rStyle w:val="Hyperlink"/>
                <w:rFonts w:ascii="Times New Roman" w:hAnsi="Times New Roman" w:cs="Times New Roman"/>
                <w:noProof/>
                <w:color w:val="auto"/>
                <w:sz w:val="24"/>
                <w:szCs w:val="24"/>
              </w:rPr>
              <w:t>2.0.</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From Maputo to Malabo and beyond: Where is the land Issue?</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_Toc13660806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4</w:t>
            </w:r>
            <w:r w:rsidR="008D694D" w:rsidRPr="00E55069">
              <w:rPr>
                <w:rFonts w:ascii="Times New Roman" w:hAnsi="Times New Roman" w:cs="Times New Roman"/>
                <w:noProof/>
                <w:webHidden/>
                <w:sz w:val="24"/>
                <w:szCs w:val="24"/>
              </w:rPr>
              <w:fldChar w:fldCharType="end"/>
            </w:r>
          </w:hyperlink>
        </w:p>
        <w:p w14:paraId="68C1735F" w14:textId="64E6E9BA"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07" w:history="1">
            <w:r w:rsidR="008D694D" w:rsidRPr="00E55069">
              <w:rPr>
                <w:rStyle w:val="Hyperlink"/>
                <w:rFonts w:ascii="Times New Roman" w:hAnsi="Times New Roman" w:cs="Times New Roman"/>
                <w:noProof/>
                <w:color w:val="auto"/>
                <w:sz w:val="24"/>
                <w:szCs w:val="24"/>
              </w:rPr>
              <w:t>2.1.</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The Malabo Declaration: land in agriculture development</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_Toc13660807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6</w:t>
            </w:r>
            <w:r w:rsidR="008D694D" w:rsidRPr="00E55069">
              <w:rPr>
                <w:rFonts w:ascii="Times New Roman" w:hAnsi="Times New Roman" w:cs="Times New Roman"/>
                <w:noProof/>
                <w:webHidden/>
                <w:sz w:val="24"/>
                <w:szCs w:val="24"/>
              </w:rPr>
              <w:fldChar w:fldCharType="end"/>
            </w:r>
          </w:hyperlink>
        </w:p>
        <w:p w14:paraId="6073F8C6" w14:textId="4DE2FA63"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08" w:history="1">
            <w:r w:rsidR="008D694D" w:rsidRPr="00E55069">
              <w:rPr>
                <w:rStyle w:val="Hyperlink"/>
                <w:rFonts w:ascii="Times New Roman" w:hAnsi="Times New Roman" w:cs="Times New Roman"/>
                <w:noProof/>
                <w:color w:val="auto"/>
                <w:sz w:val="24"/>
                <w:szCs w:val="24"/>
              </w:rPr>
              <w:t>2.2.</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Factors for success in the Malabo agenda: Integration and coordination of roles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_Toc13660808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6</w:t>
            </w:r>
            <w:r w:rsidR="008D694D" w:rsidRPr="00E55069">
              <w:rPr>
                <w:rFonts w:ascii="Times New Roman" w:hAnsi="Times New Roman" w:cs="Times New Roman"/>
                <w:noProof/>
                <w:webHidden/>
                <w:sz w:val="24"/>
                <w:szCs w:val="24"/>
              </w:rPr>
              <w:fldChar w:fldCharType="end"/>
            </w:r>
          </w:hyperlink>
        </w:p>
        <w:p w14:paraId="5C1BA808" w14:textId="3217C8E5"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09" w:history="1">
            <w:r w:rsidR="008D694D" w:rsidRPr="00E55069">
              <w:rPr>
                <w:rStyle w:val="Hyperlink"/>
                <w:rFonts w:ascii="Times New Roman" w:hAnsi="Times New Roman" w:cs="Times New Roman"/>
                <w:noProof/>
                <w:color w:val="auto"/>
                <w:sz w:val="24"/>
                <w:szCs w:val="24"/>
              </w:rPr>
              <w:t>2.3.</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Land administration and the NAIP goals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_Toc13660809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8</w:t>
            </w:r>
            <w:r w:rsidR="008D694D" w:rsidRPr="00E55069">
              <w:rPr>
                <w:rFonts w:ascii="Times New Roman" w:hAnsi="Times New Roman" w:cs="Times New Roman"/>
                <w:noProof/>
                <w:webHidden/>
                <w:sz w:val="24"/>
                <w:szCs w:val="24"/>
              </w:rPr>
              <w:fldChar w:fldCharType="end"/>
            </w:r>
          </w:hyperlink>
        </w:p>
        <w:p w14:paraId="2C0A2E86" w14:textId="77A6D96C"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0" w:history="1">
            <w:r w:rsidR="008D694D" w:rsidRPr="00E55069">
              <w:rPr>
                <w:rStyle w:val="Hyperlink"/>
                <w:rFonts w:ascii="Times New Roman" w:hAnsi="Times New Roman" w:cs="Times New Roman"/>
                <w:noProof/>
                <w:color w:val="auto"/>
                <w:sz w:val="24"/>
                <w:szCs w:val="24"/>
              </w:rPr>
              <w:t>2.4.</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Mainstreaming land governance in the Malabo declaration</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_Toc13660810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9</w:t>
            </w:r>
            <w:r w:rsidR="008D694D" w:rsidRPr="00E55069">
              <w:rPr>
                <w:rFonts w:ascii="Times New Roman" w:hAnsi="Times New Roman" w:cs="Times New Roman"/>
                <w:noProof/>
                <w:webHidden/>
                <w:sz w:val="24"/>
                <w:szCs w:val="24"/>
              </w:rPr>
              <w:fldChar w:fldCharType="end"/>
            </w:r>
          </w:hyperlink>
        </w:p>
        <w:p w14:paraId="1DA78893" w14:textId="2FAA33E9"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1" w:history="1">
            <w:r w:rsidR="008D694D" w:rsidRPr="00E55069">
              <w:rPr>
                <w:rStyle w:val="Hyperlink"/>
                <w:rFonts w:ascii="Times New Roman" w:hAnsi="Times New Roman" w:cs="Times New Roman"/>
                <w:noProof/>
                <w:color w:val="auto"/>
                <w:sz w:val="24"/>
                <w:szCs w:val="24"/>
              </w:rPr>
              <w:t>2.5.</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Implementation of land governance commitments in agriculture</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_Toc13660811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10</w:t>
            </w:r>
            <w:r w:rsidR="008D694D" w:rsidRPr="00E55069">
              <w:rPr>
                <w:rFonts w:ascii="Times New Roman" w:hAnsi="Times New Roman" w:cs="Times New Roman"/>
                <w:noProof/>
                <w:webHidden/>
                <w:sz w:val="24"/>
                <w:szCs w:val="24"/>
              </w:rPr>
              <w:fldChar w:fldCharType="end"/>
            </w:r>
          </w:hyperlink>
        </w:p>
        <w:p w14:paraId="3F2F243A" w14:textId="42A13104" w:rsidR="008D694D" w:rsidRPr="00E55069" w:rsidRDefault="005308A6">
          <w:pPr>
            <w:pStyle w:val="TOC1"/>
            <w:tabs>
              <w:tab w:val="left" w:pos="660"/>
              <w:tab w:val="right" w:leader="dot" w:pos="9016"/>
            </w:tabs>
            <w:rPr>
              <w:rFonts w:ascii="Times New Roman" w:eastAsiaTheme="minorEastAsia" w:hAnsi="Times New Roman" w:cs="Times New Roman"/>
              <w:noProof/>
              <w:sz w:val="24"/>
              <w:szCs w:val="24"/>
              <w:lang w:eastAsia="en-GB"/>
            </w:rPr>
          </w:pPr>
          <w:hyperlink w:anchor="_Toc13660812" w:history="1">
            <w:r w:rsidR="008D694D" w:rsidRPr="00E55069">
              <w:rPr>
                <w:rStyle w:val="Hyperlink"/>
                <w:rFonts w:ascii="Times New Roman" w:hAnsi="Times New Roman" w:cs="Times New Roman"/>
                <w:noProof/>
                <w:color w:val="auto"/>
                <w:sz w:val="24"/>
                <w:szCs w:val="24"/>
              </w:rPr>
              <w:t>3.0.</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Land administration in Zambia - the principle laws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_Toc13660812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10</w:t>
            </w:r>
            <w:r w:rsidR="008D694D" w:rsidRPr="00E55069">
              <w:rPr>
                <w:rFonts w:ascii="Times New Roman" w:hAnsi="Times New Roman" w:cs="Times New Roman"/>
                <w:noProof/>
                <w:webHidden/>
                <w:sz w:val="24"/>
                <w:szCs w:val="24"/>
              </w:rPr>
              <w:fldChar w:fldCharType="end"/>
            </w:r>
          </w:hyperlink>
        </w:p>
        <w:p w14:paraId="0E8DA116" w14:textId="26036C9E"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3" w:history="1">
            <w:r w:rsidR="008D694D" w:rsidRPr="00E55069">
              <w:rPr>
                <w:rStyle w:val="Hyperlink"/>
                <w:rFonts w:ascii="Times New Roman" w:hAnsi="Times New Roman" w:cs="Times New Roman"/>
                <w:noProof/>
                <w:color w:val="auto"/>
                <w:sz w:val="24"/>
                <w:szCs w:val="24"/>
              </w:rPr>
              <w:t>3.1.</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Acts related to land registration, surveying and planning</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_Toc13660813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11</w:t>
            </w:r>
            <w:r w:rsidR="008D694D" w:rsidRPr="00E55069">
              <w:rPr>
                <w:rFonts w:ascii="Times New Roman" w:hAnsi="Times New Roman" w:cs="Times New Roman"/>
                <w:noProof/>
                <w:webHidden/>
                <w:sz w:val="24"/>
                <w:szCs w:val="24"/>
              </w:rPr>
              <w:fldChar w:fldCharType="end"/>
            </w:r>
          </w:hyperlink>
        </w:p>
        <w:p w14:paraId="6A697E90" w14:textId="1E16A928"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4" w:history="1">
            <w:r w:rsidR="008D694D" w:rsidRPr="00E55069">
              <w:rPr>
                <w:rStyle w:val="Hyperlink"/>
                <w:rFonts w:ascii="Times New Roman" w:hAnsi="Times New Roman" w:cs="Times New Roman"/>
                <w:noProof/>
                <w:color w:val="auto"/>
                <w:sz w:val="24"/>
                <w:szCs w:val="24"/>
              </w:rPr>
              <w:t>3.2.</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Additional land governance legal legislations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_Toc13660814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13</w:t>
            </w:r>
            <w:r w:rsidR="008D694D" w:rsidRPr="00E55069">
              <w:rPr>
                <w:rFonts w:ascii="Times New Roman" w:hAnsi="Times New Roman" w:cs="Times New Roman"/>
                <w:noProof/>
                <w:webHidden/>
                <w:sz w:val="24"/>
                <w:szCs w:val="24"/>
              </w:rPr>
              <w:fldChar w:fldCharType="end"/>
            </w:r>
          </w:hyperlink>
        </w:p>
        <w:p w14:paraId="6C2955A4" w14:textId="47A1F350"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5" w:history="1">
            <w:r w:rsidR="008D694D" w:rsidRPr="00E55069">
              <w:rPr>
                <w:rStyle w:val="Hyperlink"/>
                <w:rFonts w:ascii="Times New Roman" w:hAnsi="Times New Roman" w:cs="Times New Roman"/>
                <w:noProof/>
                <w:color w:val="auto"/>
                <w:sz w:val="24"/>
                <w:szCs w:val="24"/>
              </w:rPr>
              <w:t>3.3.</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shd w:val="clear" w:color="auto" w:fill="FFFFFF"/>
              </w:rPr>
              <w:t>Land Governance in Zambia</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_Toc13660815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15</w:t>
            </w:r>
            <w:r w:rsidR="008D694D" w:rsidRPr="00E55069">
              <w:rPr>
                <w:rFonts w:ascii="Times New Roman" w:hAnsi="Times New Roman" w:cs="Times New Roman"/>
                <w:noProof/>
                <w:webHidden/>
                <w:sz w:val="24"/>
                <w:szCs w:val="24"/>
              </w:rPr>
              <w:fldChar w:fldCharType="end"/>
            </w:r>
          </w:hyperlink>
        </w:p>
        <w:p w14:paraId="08C77409" w14:textId="65BF307E"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6" w:history="1">
            <w:r w:rsidR="008D694D" w:rsidRPr="00E55069">
              <w:rPr>
                <w:rStyle w:val="Hyperlink"/>
                <w:rFonts w:ascii="Times New Roman" w:hAnsi="Times New Roman" w:cs="Times New Roman"/>
                <w:noProof/>
                <w:color w:val="auto"/>
                <w:sz w:val="24"/>
                <w:szCs w:val="24"/>
              </w:rPr>
              <w:t>3.4.</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The complexity of land tenure system in Zambia</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_Toc13660816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15</w:t>
            </w:r>
            <w:r w:rsidR="008D694D" w:rsidRPr="00E55069">
              <w:rPr>
                <w:rFonts w:ascii="Times New Roman" w:hAnsi="Times New Roman" w:cs="Times New Roman"/>
                <w:noProof/>
                <w:webHidden/>
                <w:sz w:val="24"/>
                <w:szCs w:val="24"/>
              </w:rPr>
              <w:fldChar w:fldCharType="end"/>
            </w:r>
          </w:hyperlink>
        </w:p>
        <w:p w14:paraId="66BB2FB2" w14:textId="42D37670"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7" w:history="1">
            <w:r w:rsidR="008D694D" w:rsidRPr="00E55069">
              <w:rPr>
                <w:rStyle w:val="Hyperlink"/>
                <w:rFonts w:ascii="Times New Roman" w:hAnsi="Times New Roman" w:cs="Times New Roman"/>
                <w:noProof/>
                <w:color w:val="auto"/>
                <w:sz w:val="24"/>
                <w:szCs w:val="24"/>
              </w:rPr>
              <w:t>3.5.</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Tenure overlaps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_Toc13660817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16</w:t>
            </w:r>
            <w:r w:rsidR="008D694D" w:rsidRPr="00E55069">
              <w:rPr>
                <w:rFonts w:ascii="Times New Roman" w:hAnsi="Times New Roman" w:cs="Times New Roman"/>
                <w:noProof/>
                <w:webHidden/>
                <w:sz w:val="24"/>
                <w:szCs w:val="24"/>
              </w:rPr>
              <w:fldChar w:fldCharType="end"/>
            </w:r>
          </w:hyperlink>
        </w:p>
        <w:p w14:paraId="3621A2DF" w14:textId="79C227AB"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8" w:history="1">
            <w:r w:rsidR="008D694D" w:rsidRPr="00E55069">
              <w:rPr>
                <w:rStyle w:val="Hyperlink"/>
                <w:rFonts w:ascii="Times New Roman" w:hAnsi="Times New Roman" w:cs="Times New Roman"/>
                <w:noProof/>
                <w:color w:val="auto"/>
                <w:sz w:val="24"/>
                <w:szCs w:val="24"/>
              </w:rPr>
              <w:t>3.6.</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Overlaps between different levels of government in land administration</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_Toc13660818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17</w:t>
            </w:r>
            <w:r w:rsidR="008D694D" w:rsidRPr="00E55069">
              <w:rPr>
                <w:rFonts w:ascii="Times New Roman" w:hAnsi="Times New Roman" w:cs="Times New Roman"/>
                <w:noProof/>
                <w:webHidden/>
                <w:sz w:val="24"/>
                <w:szCs w:val="24"/>
              </w:rPr>
              <w:fldChar w:fldCharType="end"/>
            </w:r>
          </w:hyperlink>
        </w:p>
        <w:p w14:paraId="43720B5F" w14:textId="54678FD7"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19" w:history="1">
            <w:r w:rsidR="008D694D" w:rsidRPr="00E55069">
              <w:rPr>
                <w:rStyle w:val="Hyperlink"/>
                <w:rFonts w:ascii="Times New Roman" w:hAnsi="Times New Roman" w:cs="Times New Roman"/>
                <w:noProof/>
                <w:color w:val="auto"/>
                <w:sz w:val="24"/>
                <w:szCs w:val="24"/>
              </w:rPr>
              <w:t>3.7.</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Ambiguities in the mandates of Public Institutions on land matters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_Toc13660819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17</w:t>
            </w:r>
            <w:r w:rsidR="008D694D" w:rsidRPr="00E55069">
              <w:rPr>
                <w:rFonts w:ascii="Times New Roman" w:hAnsi="Times New Roman" w:cs="Times New Roman"/>
                <w:noProof/>
                <w:webHidden/>
                <w:sz w:val="24"/>
                <w:szCs w:val="24"/>
              </w:rPr>
              <w:fldChar w:fldCharType="end"/>
            </w:r>
          </w:hyperlink>
        </w:p>
        <w:p w14:paraId="092B047F" w14:textId="41E7AB88" w:rsidR="008D694D" w:rsidRPr="00E55069" w:rsidRDefault="005308A6">
          <w:pPr>
            <w:pStyle w:val="TOC1"/>
            <w:tabs>
              <w:tab w:val="left" w:pos="660"/>
              <w:tab w:val="right" w:leader="dot" w:pos="9016"/>
            </w:tabs>
            <w:rPr>
              <w:rFonts w:ascii="Times New Roman" w:eastAsiaTheme="minorEastAsia" w:hAnsi="Times New Roman" w:cs="Times New Roman"/>
              <w:noProof/>
              <w:sz w:val="24"/>
              <w:szCs w:val="24"/>
              <w:lang w:eastAsia="en-GB"/>
            </w:rPr>
          </w:pPr>
          <w:hyperlink w:anchor="_Toc13660820" w:history="1">
            <w:r w:rsidR="008D694D" w:rsidRPr="00E55069">
              <w:rPr>
                <w:rStyle w:val="Hyperlink"/>
                <w:rFonts w:ascii="Times New Roman" w:hAnsi="Times New Roman" w:cs="Times New Roman"/>
                <w:noProof/>
                <w:color w:val="auto"/>
                <w:sz w:val="24"/>
                <w:szCs w:val="24"/>
              </w:rPr>
              <w:t>3.8.</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The 2017 Daft National Lands Policy</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_Toc13660820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18</w:t>
            </w:r>
            <w:r w:rsidR="008D694D" w:rsidRPr="00E55069">
              <w:rPr>
                <w:rFonts w:ascii="Times New Roman" w:hAnsi="Times New Roman" w:cs="Times New Roman"/>
                <w:noProof/>
                <w:webHidden/>
                <w:sz w:val="24"/>
                <w:szCs w:val="24"/>
              </w:rPr>
              <w:fldChar w:fldCharType="end"/>
            </w:r>
          </w:hyperlink>
        </w:p>
        <w:p w14:paraId="52582C77" w14:textId="0B853BA9" w:rsidR="008D694D" w:rsidRPr="00E55069" w:rsidRDefault="005308A6">
          <w:pPr>
            <w:pStyle w:val="TOC1"/>
            <w:tabs>
              <w:tab w:val="left" w:pos="660"/>
              <w:tab w:val="right" w:leader="dot" w:pos="9016"/>
            </w:tabs>
            <w:rPr>
              <w:rFonts w:ascii="Times New Roman" w:eastAsiaTheme="minorEastAsia" w:hAnsi="Times New Roman" w:cs="Times New Roman"/>
              <w:noProof/>
              <w:sz w:val="24"/>
              <w:szCs w:val="24"/>
              <w:lang w:eastAsia="en-GB"/>
            </w:rPr>
          </w:pPr>
          <w:hyperlink w:anchor="_Toc13660821" w:history="1">
            <w:r w:rsidR="008D694D" w:rsidRPr="00E55069">
              <w:rPr>
                <w:rStyle w:val="Hyperlink"/>
                <w:rFonts w:ascii="Times New Roman" w:hAnsi="Times New Roman" w:cs="Times New Roman"/>
                <w:noProof/>
                <w:color w:val="auto"/>
                <w:sz w:val="24"/>
                <w:szCs w:val="24"/>
              </w:rPr>
              <w:t>4.0.</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Agricultural Policies in Zambia</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_Toc13660821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19</w:t>
            </w:r>
            <w:r w:rsidR="008D694D" w:rsidRPr="00E55069">
              <w:rPr>
                <w:rFonts w:ascii="Times New Roman" w:hAnsi="Times New Roman" w:cs="Times New Roman"/>
                <w:noProof/>
                <w:webHidden/>
                <w:sz w:val="24"/>
                <w:szCs w:val="24"/>
              </w:rPr>
              <w:fldChar w:fldCharType="end"/>
            </w:r>
          </w:hyperlink>
        </w:p>
        <w:p w14:paraId="1BAEB124" w14:textId="72CE17E9"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22" w:history="1">
            <w:r w:rsidR="008D694D" w:rsidRPr="00E55069">
              <w:rPr>
                <w:rStyle w:val="Hyperlink"/>
                <w:rFonts w:ascii="Times New Roman" w:hAnsi="Times New Roman" w:cs="Times New Roman"/>
                <w:noProof/>
                <w:color w:val="auto"/>
                <w:sz w:val="24"/>
                <w:szCs w:val="24"/>
              </w:rPr>
              <w:t>4.1.</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Agricultural development and land administration in Zambia- achieving the nexus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_Toc13660822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21</w:t>
            </w:r>
            <w:r w:rsidR="008D694D" w:rsidRPr="00E55069">
              <w:rPr>
                <w:rFonts w:ascii="Times New Roman" w:hAnsi="Times New Roman" w:cs="Times New Roman"/>
                <w:noProof/>
                <w:webHidden/>
                <w:sz w:val="24"/>
                <w:szCs w:val="24"/>
              </w:rPr>
              <w:fldChar w:fldCharType="end"/>
            </w:r>
          </w:hyperlink>
        </w:p>
        <w:p w14:paraId="17CE78BD" w14:textId="01C9EFD8" w:rsidR="008D694D" w:rsidRPr="00E55069" w:rsidRDefault="005308A6">
          <w:pPr>
            <w:pStyle w:val="TOC2"/>
            <w:tabs>
              <w:tab w:val="left" w:pos="880"/>
              <w:tab w:val="right" w:leader="dot" w:pos="9016"/>
            </w:tabs>
            <w:rPr>
              <w:rFonts w:ascii="Times New Roman" w:eastAsiaTheme="minorEastAsia" w:hAnsi="Times New Roman" w:cs="Times New Roman"/>
              <w:noProof/>
              <w:sz w:val="24"/>
              <w:szCs w:val="24"/>
              <w:lang w:eastAsia="en-GB"/>
            </w:rPr>
          </w:pPr>
          <w:hyperlink w:anchor="_Toc13660823" w:history="1">
            <w:r w:rsidR="008D694D" w:rsidRPr="00E55069">
              <w:rPr>
                <w:rStyle w:val="Hyperlink"/>
                <w:rFonts w:ascii="Times New Roman" w:hAnsi="Times New Roman" w:cs="Times New Roman"/>
                <w:noProof/>
                <w:color w:val="auto"/>
                <w:sz w:val="24"/>
                <w:szCs w:val="24"/>
              </w:rPr>
              <w:t>4.2.</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Private investment strategy in Agriculture - incorporating the land aspect</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_Toc13660823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22</w:t>
            </w:r>
            <w:r w:rsidR="008D694D" w:rsidRPr="00E55069">
              <w:rPr>
                <w:rFonts w:ascii="Times New Roman" w:hAnsi="Times New Roman" w:cs="Times New Roman"/>
                <w:noProof/>
                <w:webHidden/>
                <w:sz w:val="24"/>
                <w:szCs w:val="24"/>
              </w:rPr>
              <w:fldChar w:fldCharType="end"/>
            </w:r>
          </w:hyperlink>
        </w:p>
        <w:p w14:paraId="66FAA926" w14:textId="5CF94C70" w:rsidR="008D694D" w:rsidRPr="00E55069" w:rsidRDefault="005308A6">
          <w:pPr>
            <w:pStyle w:val="TOC1"/>
            <w:tabs>
              <w:tab w:val="left" w:pos="660"/>
              <w:tab w:val="right" w:leader="dot" w:pos="9016"/>
            </w:tabs>
            <w:rPr>
              <w:rFonts w:ascii="Times New Roman" w:eastAsiaTheme="minorEastAsia" w:hAnsi="Times New Roman" w:cs="Times New Roman"/>
              <w:noProof/>
              <w:sz w:val="24"/>
              <w:szCs w:val="24"/>
              <w:lang w:eastAsia="en-GB"/>
            </w:rPr>
          </w:pPr>
          <w:hyperlink w:anchor="_Toc13660824" w:history="1">
            <w:r w:rsidR="008D694D" w:rsidRPr="00E55069">
              <w:rPr>
                <w:rStyle w:val="Hyperlink"/>
                <w:rFonts w:ascii="Times New Roman" w:hAnsi="Times New Roman" w:cs="Times New Roman"/>
                <w:noProof/>
                <w:color w:val="auto"/>
                <w:sz w:val="24"/>
                <w:szCs w:val="24"/>
              </w:rPr>
              <w:t>5.0.</w:t>
            </w:r>
            <w:r w:rsidR="008D694D" w:rsidRPr="00E55069">
              <w:rPr>
                <w:rFonts w:ascii="Times New Roman" w:eastAsiaTheme="minorEastAsia" w:hAnsi="Times New Roman" w:cs="Times New Roman"/>
                <w:noProof/>
                <w:sz w:val="24"/>
                <w:szCs w:val="24"/>
                <w:lang w:eastAsia="en-GB"/>
              </w:rPr>
              <w:tab/>
            </w:r>
            <w:r w:rsidR="008D694D" w:rsidRPr="00E55069">
              <w:rPr>
                <w:rStyle w:val="Hyperlink"/>
                <w:rFonts w:ascii="Times New Roman" w:hAnsi="Times New Roman" w:cs="Times New Roman"/>
                <w:noProof/>
                <w:color w:val="auto"/>
                <w:sz w:val="24"/>
                <w:szCs w:val="24"/>
              </w:rPr>
              <w:t>Conclusions and recommendations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_Toc13660824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24</w:t>
            </w:r>
            <w:r w:rsidR="008D694D" w:rsidRPr="00E55069">
              <w:rPr>
                <w:rFonts w:ascii="Times New Roman" w:hAnsi="Times New Roman" w:cs="Times New Roman"/>
                <w:noProof/>
                <w:webHidden/>
                <w:sz w:val="24"/>
                <w:szCs w:val="24"/>
              </w:rPr>
              <w:fldChar w:fldCharType="end"/>
            </w:r>
          </w:hyperlink>
        </w:p>
        <w:p w14:paraId="39380360" w14:textId="7712ACE1" w:rsidR="008D694D" w:rsidRPr="00E55069" w:rsidRDefault="005308A6">
          <w:pPr>
            <w:pStyle w:val="TOC1"/>
            <w:tabs>
              <w:tab w:val="right" w:leader="dot" w:pos="9016"/>
            </w:tabs>
            <w:rPr>
              <w:rFonts w:ascii="Times New Roman" w:eastAsiaTheme="minorEastAsia" w:hAnsi="Times New Roman" w:cs="Times New Roman"/>
              <w:noProof/>
              <w:sz w:val="24"/>
              <w:szCs w:val="24"/>
              <w:lang w:eastAsia="en-GB"/>
            </w:rPr>
          </w:pPr>
          <w:hyperlink w:anchor="_Toc13660825" w:history="1">
            <w:r w:rsidR="008D694D" w:rsidRPr="00E55069">
              <w:rPr>
                <w:rStyle w:val="Hyperlink"/>
                <w:rFonts w:ascii="Times New Roman" w:hAnsi="Times New Roman" w:cs="Times New Roman"/>
                <w:noProof/>
                <w:color w:val="auto"/>
                <w:sz w:val="24"/>
                <w:szCs w:val="24"/>
              </w:rPr>
              <w:t>References</w:t>
            </w:r>
            <w:r w:rsidR="008D694D" w:rsidRPr="00E55069">
              <w:rPr>
                <w:rFonts w:ascii="Times New Roman" w:hAnsi="Times New Roman" w:cs="Times New Roman"/>
                <w:noProof/>
                <w:webHidden/>
                <w:sz w:val="24"/>
                <w:szCs w:val="24"/>
              </w:rPr>
              <w:tab/>
            </w:r>
            <w:r w:rsidR="008D694D" w:rsidRPr="00E55069">
              <w:rPr>
                <w:rFonts w:ascii="Times New Roman" w:hAnsi="Times New Roman" w:cs="Times New Roman"/>
                <w:noProof/>
                <w:webHidden/>
                <w:sz w:val="24"/>
                <w:szCs w:val="24"/>
              </w:rPr>
              <w:fldChar w:fldCharType="begin"/>
            </w:r>
            <w:r w:rsidR="008D694D" w:rsidRPr="00E55069">
              <w:rPr>
                <w:rFonts w:ascii="Times New Roman" w:hAnsi="Times New Roman" w:cs="Times New Roman"/>
                <w:noProof/>
                <w:webHidden/>
                <w:sz w:val="24"/>
                <w:szCs w:val="24"/>
              </w:rPr>
              <w:instrText xml:space="preserve"> PAGEREF _Toc13660825 \h </w:instrText>
            </w:r>
            <w:r w:rsidR="008D694D" w:rsidRPr="00E55069">
              <w:rPr>
                <w:rFonts w:ascii="Times New Roman" w:hAnsi="Times New Roman" w:cs="Times New Roman"/>
                <w:noProof/>
                <w:webHidden/>
                <w:sz w:val="24"/>
                <w:szCs w:val="24"/>
              </w:rPr>
            </w:r>
            <w:r w:rsidR="008D694D" w:rsidRPr="00E55069">
              <w:rPr>
                <w:rFonts w:ascii="Times New Roman" w:hAnsi="Times New Roman" w:cs="Times New Roman"/>
                <w:noProof/>
                <w:webHidden/>
                <w:sz w:val="24"/>
                <w:szCs w:val="24"/>
              </w:rPr>
              <w:fldChar w:fldCharType="separate"/>
            </w:r>
            <w:r w:rsidR="00020A05">
              <w:rPr>
                <w:rFonts w:ascii="Times New Roman" w:hAnsi="Times New Roman" w:cs="Times New Roman"/>
                <w:noProof/>
                <w:webHidden/>
                <w:sz w:val="24"/>
                <w:szCs w:val="24"/>
              </w:rPr>
              <w:t>26</w:t>
            </w:r>
            <w:r w:rsidR="008D694D" w:rsidRPr="00E55069">
              <w:rPr>
                <w:rFonts w:ascii="Times New Roman" w:hAnsi="Times New Roman" w:cs="Times New Roman"/>
                <w:noProof/>
                <w:webHidden/>
                <w:sz w:val="24"/>
                <w:szCs w:val="24"/>
              </w:rPr>
              <w:fldChar w:fldCharType="end"/>
            </w:r>
          </w:hyperlink>
        </w:p>
        <w:p w14:paraId="34E65B48" w14:textId="77777777" w:rsidR="005B78FF" w:rsidRPr="00E55069" w:rsidRDefault="005B78FF">
          <w:r w:rsidRPr="00E55069">
            <w:rPr>
              <w:rFonts w:ascii="Times New Roman" w:hAnsi="Times New Roman" w:cs="Times New Roman"/>
              <w:bCs/>
              <w:noProof/>
              <w:sz w:val="24"/>
              <w:szCs w:val="24"/>
            </w:rPr>
            <w:fldChar w:fldCharType="end"/>
          </w:r>
        </w:p>
      </w:sdtContent>
    </w:sdt>
    <w:p w14:paraId="0448B818" w14:textId="77777777" w:rsidR="005B78FF" w:rsidRPr="00E55069" w:rsidRDefault="005B78FF" w:rsidP="00546FF1">
      <w:pPr>
        <w:spacing w:after="0" w:line="360" w:lineRule="auto"/>
        <w:jc w:val="center"/>
        <w:rPr>
          <w:rFonts w:ascii="Times New Roman" w:hAnsi="Times New Roman" w:cs="Times New Roman"/>
          <w:b/>
          <w:sz w:val="24"/>
          <w:szCs w:val="24"/>
        </w:rPr>
      </w:pPr>
    </w:p>
    <w:p w14:paraId="74CB2983" w14:textId="77777777" w:rsidR="005B78FF" w:rsidRPr="00E55069" w:rsidRDefault="005B78FF" w:rsidP="00546FF1">
      <w:pPr>
        <w:spacing w:after="0" w:line="360" w:lineRule="auto"/>
        <w:jc w:val="center"/>
        <w:rPr>
          <w:rFonts w:ascii="Times New Roman" w:hAnsi="Times New Roman" w:cs="Times New Roman"/>
          <w:b/>
          <w:sz w:val="24"/>
          <w:szCs w:val="24"/>
        </w:rPr>
      </w:pPr>
    </w:p>
    <w:p w14:paraId="31047AA8" w14:textId="77777777" w:rsidR="005B78FF" w:rsidRPr="00E55069" w:rsidRDefault="005B78FF" w:rsidP="00546FF1">
      <w:pPr>
        <w:spacing w:after="0" w:line="360" w:lineRule="auto"/>
        <w:jc w:val="center"/>
        <w:rPr>
          <w:rFonts w:ascii="Times New Roman" w:hAnsi="Times New Roman" w:cs="Times New Roman"/>
          <w:b/>
          <w:sz w:val="24"/>
          <w:szCs w:val="24"/>
        </w:rPr>
      </w:pPr>
    </w:p>
    <w:p w14:paraId="13E24072" w14:textId="77777777" w:rsidR="005B78FF" w:rsidRPr="00E55069" w:rsidRDefault="005B78FF" w:rsidP="00546FF1">
      <w:pPr>
        <w:spacing w:after="0" w:line="360" w:lineRule="auto"/>
        <w:jc w:val="center"/>
        <w:rPr>
          <w:rFonts w:ascii="Times New Roman" w:hAnsi="Times New Roman" w:cs="Times New Roman"/>
          <w:b/>
          <w:sz w:val="24"/>
          <w:szCs w:val="24"/>
        </w:rPr>
      </w:pPr>
    </w:p>
    <w:p w14:paraId="69CF1ED7" w14:textId="77777777" w:rsidR="005B78FF" w:rsidRPr="00E55069" w:rsidRDefault="005B78FF" w:rsidP="005B78FF">
      <w:pPr>
        <w:spacing w:after="0" w:line="360" w:lineRule="auto"/>
        <w:rPr>
          <w:rFonts w:ascii="Times New Roman" w:hAnsi="Times New Roman" w:cs="Times New Roman"/>
          <w:b/>
          <w:sz w:val="24"/>
          <w:szCs w:val="24"/>
        </w:rPr>
      </w:pPr>
    </w:p>
    <w:p w14:paraId="49DF1E9B" w14:textId="77777777" w:rsidR="005B78FF" w:rsidRPr="00E55069" w:rsidRDefault="005B78FF" w:rsidP="005B78FF">
      <w:pPr>
        <w:spacing w:after="0" w:line="360" w:lineRule="auto"/>
        <w:rPr>
          <w:rFonts w:ascii="Times New Roman" w:hAnsi="Times New Roman" w:cs="Times New Roman"/>
          <w:b/>
          <w:sz w:val="24"/>
          <w:szCs w:val="24"/>
        </w:rPr>
      </w:pPr>
    </w:p>
    <w:p w14:paraId="0FA60DDB" w14:textId="77777777" w:rsidR="005B78FF" w:rsidRPr="00E55069" w:rsidRDefault="005B78FF" w:rsidP="005B78FF">
      <w:pPr>
        <w:spacing w:after="0" w:line="360" w:lineRule="auto"/>
        <w:rPr>
          <w:rFonts w:ascii="Times New Roman" w:hAnsi="Times New Roman" w:cs="Times New Roman"/>
          <w:b/>
          <w:sz w:val="24"/>
          <w:szCs w:val="24"/>
        </w:rPr>
      </w:pPr>
    </w:p>
    <w:p w14:paraId="706E5376" w14:textId="77777777" w:rsidR="005B78FF" w:rsidRPr="00E55069" w:rsidRDefault="005B78FF" w:rsidP="008D694D">
      <w:pPr>
        <w:spacing w:after="0" w:line="360" w:lineRule="auto"/>
        <w:rPr>
          <w:rFonts w:ascii="Times New Roman" w:hAnsi="Times New Roman" w:cs="Times New Roman"/>
          <w:b/>
          <w:sz w:val="24"/>
          <w:szCs w:val="24"/>
        </w:rPr>
      </w:pPr>
    </w:p>
    <w:p w14:paraId="5384CBF4" w14:textId="77777777" w:rsidR="008D694D" w:rsidRPr="00E55069" w:rsidRDefault="008D694D" w:rsidP="008D694D">
      <w:pPr>
        <w:spacing w:after="0" w:line="360" w:lineRule="auto"/>
        <w:rPr>
          <w:rFonts w:ascii="Times New Roman" w:hAnsi="Times New Roman" w:cs="Times New Roman"/>
          <w:b/>
          <w:sz w:val="24"/>
          <w:szCs w:val="24"/>
        </w:rPr>
      </w:pPr>
    </w:p>
    <w:p w14:paraId="289133AC" w14:textId="77777777" w:rsidR="008F74E6" w:rsidRPr="00E55069" w:rsidRDefault="008F74E6" w:rsidP="000D1DB6">
      <w:pPr>
        <w:pStyle w:val="Heading1"/>
        <w:numPr>
          <w:ilvl w:val="0"/>
          <w:numId w:val="11"/>
        </w:numPr>
        <w:rPr>
          <w:rFonts w:ascii="Times New Roman" w:hAnsi="Times New Roman" w:cs="Times New Roman"/>
          <w:b/>
          <w:color w:val="auto"/>
          <w:sz w:val="24"/>
          <w:szCs w:val="24"/>
        </w:rPr>
      </w:pPr>
      <w:bookmarkStart w:id="0" w:name="_Toc13660804"/>
      <w:r w:rsidRPr="00E55069">
        <w:rPr>
          <w:rFonts w:ascii="Times New Roman" w:hAnsi="Times New Roman" w:cs="Times New Roman"/>
          <w:b/>
          <w:color w:val="auto"/>
          <w:sz w:val="24"/>
          <w:szCs w:val="24"/>
        </w:rPr>
        <w:lastRenderedPageBreak/>
        <w:t>Introduction</w:t>
      </w:r>
      <w:bookmarkEnd w:id="0"/>
      <w:r w:rsidRPr="00E55069">
        <w:rPr>
          <w:rFonts w:ascii="Times New Roman" w:hAnsi="Times New Roman" w:cs="Times New Roman"/>
          <w:b/>
          <w:color w:val="auto"/>
          <w:sz w:val="24"/>
          <w:szCs w:val="24"/>
        </w:rPr>
        <w:t xml:space="preserve">  </w:t>
      </w:r>
    </w:p>
    <w:p w14:paraId="657813C4" w14:textId="4D0FE588" w:rsidR="00C33902" w:rsidRPr="00E55069" w:rsidRDefault="00FB73EB"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Land is a key resource and factor of development.</w:t>
      </w:r>
      <w:r w:rsidR="00546FF1"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Agriculture is a key driver of economic growth and source of livelihood for majority of </w:t>
      </w:r>
      <w:r w:rsidR="00546FF1" w:rsidRPr="00E55069">
        <w:rPr>
          <w:rFonts w:ascii="Times New Roman" w:hAnsi="Times New Roman" w:cs="Times New Roman"/>
          <w:sz w:val="24"/>
          <w:szCs w:val="24"/>
        </w:rPr>
        <w:t>the Zambian</w:t>
      </w:r>
      <w:r w:rsidR="008D4916" w:rsidRPr="00E55069">
        <w:rPr>
          <w:rFonts w:ascii="Times New Roman" w:hAnsi="Times New Roman" w:cs="Times New Roman"/>
          <w:sz w:val="24"/>
          <w:szCs w:val="24"/>
        </w:rPr>
        <w:t>s</w:t>
      </w:r>
      <w:r w:rsidR="00546FF1" w:rsidRPr="00E55069">
        <w:rPr>
          <w:rFonts w:ascii="Times New Roman" w:hAnsi="Times New Roman" w:cs="Times New Roman"/>
          <w:sz w:val="24"/>
          <w:szCs w:val="24"/>
        </w:rPr>
        <w:t xml:space="preserve"> </w:t>
      </w:r>
      <w:proofErr w:type="gramStart"/>
      <w:r w:rsidR="00546FF1" w:rsidRPr="00E55069">
        <w:rPr>
          <w:rFonts w:ascii="Times New Roman" w:hAnsi="Times New Roman" w:cs="Times New Roman"/>
          <w:sz w:val="24"/>
          <w:szCs w:val="24"/>
        </w:rPr>
        <w:t xml:space="preserve">in particular </w:t>
      </w:r>
      <w:r w:rsidR="00787A6E" w:rsidRPr="00E55069">
        <w:rPr>
          <w:rFonts w:ascii="Times New Roman" w:hAnsi="Times New Roman" w:cs="Times New Roman"/>
          <w:sz w:val="24"/>
          <w:szCs w:val="24"/>
        </w:rPr>
        <w:t>and</w:t>
      </w:r>
      <w:proofErr w:type="gramEnd"/>
      <w:r w:rsidR="00787A6E" w:rsidRPr="00E55069">
        <w:rPr>
          <w:rFonts w:ascii="Times New Roman" w:hAnsi="Times New Roman" w:cs="Times New Roman"/>
          <w:sz w:val="24"/>
          <w:szCs w:val="24"/>
        </w:rPr>
        <w:t xml:space="preserve"> </w:t>
      </w:r>
      <w:r w:rsidR="00DD25E8" w:rsidRPr="00E55069">
        <w:rPr>
          <w:rFonts w:ascii="Times New Roman" w:hAnsi="Times New Roman" w:cs="Times New Roman"/>
          <w:sz w:val="24"/>
          <w:szCs w:val="24"/>
        </w:rPr>
        <w:t>the</w:t>
      </w:r>
      <w:r w:rsidR="00546FF1" w:rsidRPr="00E55069">
        <w:rPr>
          <w:rFonts w:ascii="Times New Roman" w:hAnsi="Times New Roman" w:cs="Times New Roman"/>
          <w:sz w:val="24"/>
          <w:szCs w:val="24"/>
        </w:rPr>
        <w:t xml:space="preserve"> </w:t>
      </w:r>
      <w:r w:rsidRPr="00E55069">
        <w:rPr>
          <w:rFonts w:ascii="Times New Roman" w:hAnsi="Times New Roman" w:cs="Times New Roman"/>
          <w:sz w:val="24"/>
          <w:szCs w:val="24"/>
        </w:rPr>
        <w:t>African</w:t>
      </w:r>
      <w:r w:rsidR="00546FF1" w:rsidRPr="00E55069">
        <w:rPr>
          <w:rFonts w:ascii="Times New Roman" w:hAnsi="Times New Roman" w:cs="Times New Roman"/>
          <w:sz w:val="24"/>
          <w:szCs w:val="24"/>
        </w:rPr>
        <w:t xml:space="preserve"> people in general</w:t>
      </w:r>
      <w:r w:rsidRPr="00E55069">
        <w:rPr>
          <w:rFonts w:ascii="Times New Roman" w:hAnsi="Times New Roman" w:cs="Times New Roman"/>
          <w:sz w:val="24"/>
          <w:szCs w:val="24"/>
        </w:rPr>
        <w:t>.</w:t>
      </w:r>
      <w:r w:rsidR="00E35E2E" w:rsidRPr="00E55069">
        <w:rPr>
          <w:rFonts w:ascii="Times New Roman" w:hAnsi="Times New Roman" w:cs="Times New Roman"/>
          <w:sz w:val="24"/>
          <w:szCs w:val="24"/>
        </w:rPr>
        <w:t xml:space="preserve"> </w:t>
      </w:r>
      <w:r w:rsidR="00DD25E8" w:rsidRPr="00E55069">
        <w:rPr>
          <w:rFonts w:ascii="Times New Roman" w:hAnsi="Times New Roman" w:cs="Times New Roman"/>
          <w:sz w:val="24"/>
          <w:szCs w:val="24"/>
        </w:rPr>
        <w:t>T</w:t>
      </w:r>
      <w:r w:rsidR="00E35E2E" w:rsidRPr="00E55069">
        <w:rPr>
          <w:rFonts w:ascii="Times New Roman" w:hAnsi="Times New Roman" w:cs="Times New Roman"/>
          <w:sz w:val="24"/>
          <w:szCs w:val="24"/>
        </w:rPr>
        <w:t>ransforming the agriculture sector and bolstering investments</w:t>
      </w:r>
      <w:r w:rsidR="009B666C" w:rsidRPr="00E55069">
        <w:rPr>
          <w:rFonts w:ascii="Times New Roman" w:hAnsi="Times New Roman" w:cs="Times New Roman"/>
          <w:sz w:val="24"/>
          <w:szCs w:val="24"/>
        </w:rPr>
        <w:t xml:space="preserve"> </w:t>
      </w:r>
      <w:r w:rsidR="00DD25E8" w:rsidRPr="00E55069">
        <w:rPr>
          <w:rFonts w:ascii="Times New Roman" w:hAnsi="Times New Roman" w:cs="Times New Roman"/>
          <w:sz w:val="24"/>
          <w:szCs w:val="24"/>
        </w:rPr>
        <w:t xml:space="preserve">in </w:t>
      </w:r>
      <w:r w:rsidR="00C33902" w:rsidRPr="00E55069">
        <w:rPr>
          <w:rFonts w:ascii="Times New Roman" w:hAnsi="Times New Roman" w:cs="Times New Roman"/>
          <w:sz w:val="24"/>
          <w:szCs w:val="24"/>
        </w:rPr>
        <w:t xml:space="preserve">the </w:t>
      </w:r>
      <w:r w:rsidR="00DD25E8" w:rsidRPr="00E55069">
        <w:rPr>
          <w:rFonts w:ascii="Times New Roman" w:hAnsi="Times New Roman" w:cs="Times New Roman"/>
          <w:sz w:val="24"/>
          <w:szCs w:val="24"/>
        </w:rPr>
        <w:t>agricultur</w:t>
      </w:r>
      <w:r w:rsidR="001E17DE">
        <w:rPr>
          <w:rFonts w:ascii="Times New Roman" w:hAnsi="Times New Roman" w:cs="Times New Roman"/>
          <w:sz w:val="24"/>
          <w:szCs w:val="24"/>
        </w:rPr>
        <w:t>e</w:t>
      </w:r>
      <w:r w:rsidR="00DD25E8" w:rsidRPr="00E55069">
        <w:rPr>
          <w:rFonts w:ascii="Times New Roman" w:hAnsi="Times New Roman" w:cs="Times New Roman"/>
          <w:sz w:val="24"/>
          <w:szCs w:val="24"/>
        </w:rPr>
        <w:t xml:space="preserve"> </w:t>
      </w:r>
      <w:r w:rsidR="009B666C" w:rsidRPr="00E55069">
        <w:rPr>
          <w:rFonts w:ascii="Times New Roman" w:hAnsi="Times New Roman" w:cs="Times New Roman"/>
          <w:sz w:val="24"/>
          <w:szCs w:val="24"/>
        </w:rPr>
        <w:t xml:space="preserve">requires </w:t>
      </w:r>
      <w:r w:rsidR="00DD25E8" w:rsidRPr="00E55069">
        <w:rPr>
          <w:rFonts w:ascii="Times New Roman" w:hAnsi="Times New Roman" w:cs="Times New Roman"/>
          <w:sz w:val="24"/>
          <w:szCs w:val="24"/>
        </w:rPr>
        <w:t xml:space="preserve">a national agricultural investment plan that carefully </w:t>
      </w:r>
      <w:r w:rsidR="00E35E2E" w:rsidRPr="00E55069">
        <w:rPr>
          <w:rFonts w:ascii="Times New Roman" w:hAnsi="Times New Roman" w:cs="Times New Roman"/>
          <w:sz w:val="24"/>
          <w:szCs w:val="24"/>
        </w:rPr>
        <w:t>integrat</w:t>
      </w:r>
      <w:r w:rsidR="00DD25E8" w:rsidRPr="00E55069">
        <w:rPr>
          <w:rFonts w:ascii="Times New Roman" w:hAnsi="Times New Roman" w:cs="Times New Roman"/>
          <w:sz w:val="24"/>
          <w:szCs w:val="24"/>
        </w:rPr>
        <w:t xml:space="preserve">es </w:t>
      </w:r>
      <w:r w:rsidR="00E35E2E" w:rsidRPr="00E55069">
        <w:rPr>
          <w:rFonts w:ascii="Times New Roman" w:hAnsi="Times New Roman" w:cs="Times New Roman"/>
          <w:sz w:val="24"/>
          <w:szCs w:val="24"/>
        </w:rPr>
        <w:t>land</w:t>
      </w:r>
      <w:r w:rsidR="00DD25E8" w:rsidRPr="00E55069">
        <w:rPr>
          <w:rFonts w:ascii="Times New Roman" w:hAnsi="Times New Roman" w:cs="Times New Roman"/>
          <w:sz w:val="24"/>
          <w:szCs w:val="24"/>
        </w:rPr>
        <w:t xml:space="preserve"> administration and</w:t>
      </w:r>
      <w:r w:rsidR="00E35E2E" w:rsidRPr="00E55069">
        <w:rPr>
          <w:rFonts w:ascii="Times New Roman" w:hAnsi="Times New Roman" w:cs="Times New Roman"/>
          <w:sz w:val="24"/>
          <w:szCs w:val="24"/>
        </w:rPr>
        <w:t xml:space="preserve"> agricultural </w:t>
      </w:r>
      <w:r w:rsidR="00C33902" w:rsidRPr="00E55069">
        <w:rPr>
          <w:rFonts w:ascii="Times New Roman" w:hAnsi="Times New Roman" w:cs="Times New Roman"/>
          <w:sz w:val="24"/>
          <w:szCs w:val="24"/>
        </w:rPr>
        <w:t xml:space="preserve">investments and </w:t>
      </w:r>
      <w:r w:rsidR="00E35E2E" w:rsidRPr="00E55069">
        <w:rPr>
          <w:rFonts w:ascii="Times New Roman" w:hAnsi="Times New Roman" w:cs="Times New Roman"/>
          <w:sz w:val="24"/>
          <w:szCs w:val="24"/>
        </w:rPr>
        <w:t>development.</w:t>
      </w:r>
      <w:r w:rsidR="009B666C" w:rsidRPr="00E55069">
        <w:rPr>
          <w:rFonts w:ascii="Times New Roman" w:hAnsi="Times New Roman" w:cs="Times New Roman"/>
          <w:sz w:val="24"/>
          <w:szCs w:val="24"/>
        </w:rPr>
        <w:t xml:space="preserve"> </w:t>
      </w:r>
      <w:r w:rsidR="00DD25E8" w:rsidRPr="00E55069">
        <w:rPr>
          <w:rFonts w:ascii="Times New Roman" w:hAnsi="Times New Roman" w:cs="Times New Roman"/>
          <w:sz w:val="24"/>
          <w:szCs w:val="24"/>
        </w:rPr>
        <w:t xml:space="preserve">The </w:t>
      </w:r>
      <w:r w:rsidR="009B666C" w:rsidRPr="00E55069">
        <w:rPr>
          <w:rFonts w:ascii="Times New Roman" w:hAnsi="Times New Roman" w:cs="Times New Roman"/>
          <w:sz w:val="24"/>
          <w:szCs w:val="24"/>
        </w:rPr>
        <w:t xml:space="preserve">Africa Union Assembly held in Maputo, Mozambique </w:t>
      </w:r>
      <w:r w:rsidR="00A039BD">
        <w:rPr>
          <w:rFonts w:ascii="Times New Roman" w:hAnsi="Times New Roman" w:cs="Times New Roman"/>
          <w:sz w:val="24"/>
          <w:szCs w:val="24"/>
        </w:rPr>
        <w:t>in</w:t>
      </w:r>
      <w:r w:rsidR="00A039BD" w:rsidRPr="00E55069">
        <w:rPr>
          <w:rFonts w:ascii="Times New Roman" w:hAnsi="Times New Roman" w:cs="Times New Roman"/>
          <w:sz w:val="24"/>
          <w:szCs w:val="24"/>
        </w:rPr>
        <w:t xml:space="preserve"> July</w:t>
      </w:r>
      <w:r w:rsidR="009B666C" w:rsidRPr="00E55069">
        <w:rPr>
          <w:rFonts w:ascii="Times New Roman" w:hAnsi="Times New Roman" w:cs="Times New Roman"/>
          <w:sz w:val="24"/>
          <w:szCs w:val="24"/>
        </w:rPr>
        <w:t xml:space="preserve"> 2003, signed a declaration on Agriculture and Food Security. </w:t>
      </w:r>
      <w:r w:rsidR="00546FF1" w:rsidRPr="00E55069">
        <w:rPr>
          <w:rFonts w:ascii="Times New Roman" w:hAnsi="Times New Roman" w:cs="Times New Roman"/>
          <w:sz w:val="24"/>
          <w:szCs w:val="24"/>
        </w:rPr>
        <w:t xml:space="preserve">Recognizing the significance of </w:t>
      </w:r>
      <w:r w:rsidR="009B666C" w:rsidRPr="00E55069">
        <w:rPr>
          <w:rFonts w:ascii="Times New Roman" w:hAnsi="Times New Roman" w:cs="Times New Roman"/>
          <w:sz w:val="24"/>
          <w:szCs w:val="24"/>
        </w:rPr>
        <w:t>land in agricultural development</w:t>
      </w:r>
      <w:r w:rsidR="00546FF1" w:rsidRPr="00E55069">
        <w:rPr>
          <w:rFonts w:ascii="Times New Roman" w:hAnsi="Times New Roman" w:cs="Times New Roman"/>
          <w:sz w:val="24"/>
          <w:szCs w:val="24"/>
        </w:rPr>
        <w:t>, i</w:t>
      </w:r>
      <w:r w:rsidR="008F74E6" w:rsidRPr="00E55069">
        <w:rPr>
          <w:rFonts w:ascii="Times New Roman" w:hAnsi="Times New Roman" w:cs="Times New Roman"/>
          <w:sz w:val="24"/>
          <w:szCs w:val="24"/>
        </w:rPr>
        <w:t xml:space="preserve">n July 2009, the Heads of State and Government of the African Union (AU) endorsed the Declaration on Land Issues and Challenges in Africa. This declaration established the Framework and Guidelines on Land Policy in Africa as a unique reference to guide the land policy process in African countries. </w:t>
      </w:r>
      <w:r w:rsidR="0047569C" w:rsidRPr="00E55069">
        <w:rPr>
          <w:rFonts w:ascii="Times New Roman" w:hAnsi="Times New Roman" w:cs="Times New Roman"/>
          <w:sz w:val="24"/>
          <w:szCs w:val="24"/>
        </w:rPr>
        <w:t>According to International Land Coalition (2014</w:t>
      </w:r>
      <w:r w:rsidR="004A3B04" w:rsidRPr="00E55069">
        <w:rPr>
          <w:rFonts w:ascii="Times New Roman" w:hAnsi="Times New Roman" w:cs="Times New Roman"/>
          <w:sz w:val="24"/>
          <w:szCs w:val="24"/>
        </w:rPr>
        <w:t xml:space="preserve">; </w:t>
      </w:r>
      <w:proofErr w:type="spellStart"/>
      <w:r w:rsidR="004A3B04" w:rsidRPr="00E55069">
        <w:rPr>
          <w:rFonts w:ascii="Times New Roman" w:hAnsi="Times New Roman" w:cs="Times New Roman"/>
          <w:sz w:val="24"/>
          <w:szCs w:val="24"/>
          <w:shd w:val="clear" w:color="auto" w:fill="FFFFFF"/>
        </w:rPr>
        <w:t>Rulli</w:t>
      </w:r>
      <w:proofErr w:type="spellEnd"/>
      <w:r w:rsidR="004A3B04" w:rsidRPr="00E55069">
        <w:rPr>
          <w:rFonts w:ascii="Times New Roman" w:hAnsi="Times New Roman" w:cs="Times New Roman"/>
          <w:sz w:val="24"/>
          <w:szCs w:val="24"/>
          <w:shd w:val="clear" w:color="auto" w:fill="FFFFFF"/>
        </w:rPr>
        <w:t xml:space="preserve">, &amp; </w:t>
      </w:r>
      <w:proofErr w:type="spellStart"/>
      <w:r w:rsidR="004A3B04" w:rsidRPr="00E55069">
        <w:rPr>
          <w:rFonts w:ascii="Times New Roman" w:hAnsi="Times New Roman" w:cs="Times New Roman"/>
          <w:sz w:val="24"/>
          <w:szCs w:val="24"/>
          <w:shd w:val="clear" w:color="auto" w:fill="FFFFFF"/>
        </w:rPr>
        <w:t>D’Odorico</w:t>
      </w:r>
      <w:proofErr w:type="spellEnd"/>
      <w:r w:rsidR="004A3B04" w:rsidRPr="00E55069">
        <w:rPr>
          <w:rFonts w:ascii="Times New Roman" w:hAnsi="Times New Roman" w:cs="Times New Roman"/>
          <w:sz w:val="24"/>
          <w:szCs w:val="24"/>
          <w:shd w:val="clear" w:color="auto" w:fill="FFFFFF"/>
        </w:rPr>
        <w:t>, 2014</w:t>
      </w:r>
      <w:r w:rsidR="0047569C" w:rsidRPr="00E55069">
        <w:rPr>
          <w:rFonts w:ascii="Times New Roman" w:hAnsi="Times New Roman" w:cs="Times New Roman"/>
          <w:sz w:val="24"/>
          <w:szCs w:val="24"/>
        </w:rPr>
        <w:t>), t</w:t>
      </w:r>
      <w:r w:rsidRPr="00E55069">
        <w:rPr>
          <w:rFonts w:ascii="Times New Roman" w:hAnsi="Times New Roman" w:cs="Times New Roman"/>
          <w:sz w:val="24"/>
          <w:szCs w:val="24"/>
        </w:rPr>
        <w:t xml:space="preserve">his declaration </w:t>
      </w:r>
      <w:r w:rsidR="00D43B51" w:rsidRPr="00E55069">
        <w:rPr>
          <w:rFonts w:ascii="Times New Roman" w:hAnsi="Times New Roman" w:cs="Times New Roman"/>
          <w:sz w:val="24"/>
          <w:szCs w:val="24"/>
        </w:rPr>
        <w:t>was</w:t>
      </w:r>
      <w:r w:rsidRPr="00E55069">
        <w:rPr>
          <w:rFonts w:ascii="Times New Roman" w:hAnsi="Times New Roman" w:cs="Times New Roman"/>
          <w:sz w:val="24"/>
          <w:szCs w:val="24"/>
        </w:rPr>
        <w:t xml:space="preserve"> based on the understanding that land administration processes and issues impact on agriculture investments and the overall development of the </w:t>
      </w:r>
      <w:r w:rsidR="00C33902" w:rsidRPr="00E55069">
        <w:rPr>
          <w:rFonts w:ascii="Times New Roman" w:hAnsi="Times New Roman" w:cs="Times New Roman"/>
          <w:sz w:val="24"/>
          <w:szCs w:val="24"/>
        </w:rPr>
        <w:t xml:space="preserve">African </w:t>
      </w:r>
      <w:r w:rsidRPr="00E55069">
        <w:rPr>
          <w:rFonts w:ascii="Times New Roman" w:hAnsi="Times New Roman" w:cs="Times New Roman"/>
          <w:sz w:val="24"/>
          <w:szCs w:val="24"/>
        </w:rPr>
        <w:t>continent.</w:t>
      </w:r>
    </w:p>
    <w:p w14:paraId="4A9B2E94" w14:textId="77777777" w:rsidR="00DD25E8" w:rsidRPr="00E55069" w:rsidRDefault="00FB73EB"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Given that land is a core issue in agricultural growth and food security</w:t>
      </w:r>
      <w:r w:rsidR="009B666C" w:rsidRPr="00E55069">
        <w:rPr>
          <w:rFonts w:ascii="Times New Roman" w:hAnsi="Times New Roman" w:cs="Times New Roman"/>
          <w:sz w:val="24"/>
          <w:szCs w:val="24"/>
        </w:rPr>
        <w:t xml:space="preserve">, </w:t>
      </w:r>
      <w:r w:rsidR="008F74E6" w:rsidRPr="00E55069">
        <w:rPr>
          <w:rFonts w:ascii="Times New Roman" w:hAnsi="Times New Roman" w:cs="Times New Roman"/>
          <w:sz w:val="24"/>
          <w:szCs w:val="24"/>
        </w:rPr>
        <w:t xml:space="preserve">the UN Food and Agriculture Organization (FAO) </w:t>
      </w:r>
      <w:r w:rsidR="00C33902" w:rsidRPr="00E55069">
        <w:rPr>
          <w:rFonts w:ascii="Times New Roman" w:hAnsi="Times New Roman" w:cs="Times New Roman"/>
          <w:sz w:val="24"/>
          <w:szCs w:val="24"/>
        </w:rPr>
        <w:t>did a</w:t>
      </w:r>
      <w:r w:rsidR="008F74E6" w:rsidRPr="00E55069">
        <w:rPr>
          <w:rFonts w:ascii="Times New Roman" w:hAnsi="Times New Roman" w:cs="Times New Roman"/>
          <w:sz w:val="24"/>
          <w:szCs w:val="24"/>
        </w:rPr>
        <w:t xml:space="preserve"> global consultation to develop the Voluntary Guidelines on the Responsible Governance of Tenure of Land, Fisheries and Forests in the Context of National Food Security. These globally applicable guidelines were adopted by governments through the Committee for World Food Security (CFS) in May 2012. This was the first time that such a detailed and internationally accepted guide to </w:t>
      </w:r>
      <w:r w:rsidR="009B666C" w:rsidRPr="00E55069">
        <w:rPr>
          <w:rFonts w:ascii="Times New Roman" w:hAnsi="Times New Roman" w:cs="Times New Roman"/>
          <w:sz w:val="24"/>
          <w:szCs w:val="24"/>
        </w:rPr>
        <w:t>good</w:t>
      </w:r>
      <w:r w:rsidR="008F74E6" w:rsidRPr="00E55069">
        <w:rPr>
          <w:rFonts w:ascii="Times New Roman" w:hAnsi="Times New Roman" w:cs="Times New Roman"/>
          <w:sz w:val="24"/>
          <w:szCs w:val="24"/>
        </w:rPr>
        <w:t xml:space="preserve"> practice in land governance had been drawn </w:t>
      </w:r>
      <w:r w:rsidRPr="00E55069">
        <w:rPr>
          <w:rFonts w:ascii="Times New Roman" w:hAnsi="Times New Roman" w:cs="Times New Roman"/>
          <w:sz w:val="24"/>
          <w:szCs w:val="24"/>
        </w:rPr>
        <w:t>up and</w:t>
      </w:r>
      <w:r w:rsidR="008F74E6" w:rsidRPr="00E55069">
        <w:rPr>
          <w:rFonts w:ascii="Times New Roman" w:hAnsi="Times New Roman" w:cs="Times New Roman"/>
          <w:sz w:val="24"/>
          <w:szCs w:val="24"/>
        </w:rPr>
        <w:t xml:space="preserve"> endorsed by the international community.</w:t>
      </w:r>
      <w:r w:rsidRPr="00E55069">
        <w:rPr>
          <w:rFonts w:ascii="Times New Roman" w:hAnsi="Times New Roman" w:cs="Times New Roman"/>
          <w:sz w:val="24"/>
          <w:szCs w:val="24"/>
        </w:rPr>
        <w:t xml:space="preserve"> At </w:t>
      </w:r>
      <w:r w:rsidR="009B666C" w:rsidRPr="00E55069">
        <w:rPr>
          <w:rFonts w:ascii="Times New Roman" w:hAnsi="Times New Roman" w:cs="Times New Roman"/>
          <w:sz w:val="24"/>
          <w:szCs w:val="24"/>
        </w:rPr>
        <w:t xml:space="preserve">continental </w:t>
      </w:r>
      <w:r w:rsidRPr="00E55069">
        <w:rPr>
          <w:rFonts w:ascii="Times New Roman" w:hAnsi="Times New Roman" w:cs="Times New Roman"/>
          <w:sz w:val="24"/>
          <w:szCs w:val="24"/>
        </w:rPr>
        <w:t>scale, t</w:t>
      </w:r>
      <w:r w:rsidR="008F74E6" w:rsidRPr="00E55069">
        <w:rPr>
          <w:rFonts w:ascii="Times New Roman" w:hAnsi="Times New Roman" w:cs="Times New Roman"/>
          <w:sz w:val="24"/>
          <w:szCs w:val="24"/>
        </w:rPr>
        <w:t xml:space="preserve">hese two documents </w:t>
      </w:r>
      <w:r w:rsidR="00C33902" w:rsidRPr="00E55069">
        <w:rPr>
          <w:rFonts w:ascii="Times New Roman" w:hAnsi="Times New Roman" w:cs="Times New Roman"/>
          <w:sz w:val="24"/>
          <w:szCs w:val="24"/>
        </w:rPr>
        <w:t xml:space="preserve">have </w:t>
      </w:r>
      <w:r w:rsidR="008F74E6" w:rsidRPr="00E55069">
        <w:rPr>
          <w:rFonts w:ascii="Times New Roman" w:hAnsi="Times New Roman" w:cs="Times New Roman"/>
          <w:sz w:val="24"/>
          <w:szCs w:val="24"/>
        </w:rPr>
        <w:t>give</w:t>
      </w:r>
      <w:r w:rsidR="00C33902" w:rsidRPr="00E55069">
        <w:rPr>
          <w:rFonts w:ascii="Times New Roman" w:hAnsi="Times New Roman" w:cs="Times New Roman"/>
          <w:sz w:val="24"/>
          <w:szCs w:val="24"/>
        </w:rPr>
        <w:t>n</w:t>
      </w:r>
      <w:r w:rsidR="008F74E6" w:rsidRPr="00E55069">
        <w:rPr>
          <w:rFonts w:ascii="Times New Roman" w:hAnsi="Times New Roman" w:cs="Times New Roman"/>
          <w:sz w:val="24"/>
          <w:szCs w:val="24"/>
        </w:rPr>
        <w:t xml:space="preserve"> direction and authority to both government institutions and civil society organisations (CSOs) seeking to improve land governance policy and </w:t>
      </w:r>
      <w:r w:rsidR="00547AD3" w:rsidRPr="00E55069">
        <w:rPr>
          <w:rFonts w:ascii="Times New Roman" w:hAnsi="Times New Roman" w:cs="Times New Roman"/>
          <w:sz w:val="24"/>
          <w:szCs w:val="24"/>
        </w:rPr>
        <w:t>agricultural development</w:t>
      </w:r>
      <w:r w:rsidR="008F74E6" w:rsidRPr="00E55069">
        <w:rPr>
          <w:rFonts w:ascii="Times New Roman" w:hAnsi="Times New Roman" w:cs="Times New Roman"/>
          <w:sz w:val="24"/>
          <w:szCs w:val="24"/>
        </w:rPr>
        <w:t xml:space="preserve"> in Africa.</w:t>
      </w:r>
      <w:r w:rsidR="00547AD3" w:rsidRPr="00E55069">
        <w:rPr>
          <w:rFonts w:ascii="Times New Roman" w:hAnsi="Times New Roman" w:cs="Times New Roman"/>
          <w:sz w:val="24"/>
          <w:szCs w:val="24"/>
        </w:rPr>
        <w:t xml:space="preserve"> </w:t>
      </w:r>
      <w:r w:rsidR="008F74E6" w:rsidRPr="00E55069">
        <w:rPr>
          <w:rFonts w:ascii="Times New Roman" w:hAnsi="Times New Roman" w:cs="Times New Roman"/>
          <w:sz w:val="24"/>
          <w:szCs w:val="24"/>
        </w:rPr>
        <w:t>Th</w:t>
      </w:r>
      <w:r w:rsidR="00DD25E8" w:rsidRPr="00E55069">
        <w:rPr>
          <w:rFonts w:ascii="Times New Roman" w:hAnsi="Times New Roman" w:cs="Times New Roman"/>
          <w:sz w:val="24"/>
          <w:szCs w:val="24"/>
        </w:rPr>
        <w:t xml:space="preserve">e </w:t>
      </w:r>
      <w:r w:rsidR="00C33902" w:rsidRPr="00E55069">
        <w:rPr>
          <w:rFonts w:ascii="Times New Roman" w:hAnsi="Times New Roman" w:cs="Times New Roman"/>
          <w:sz w:val="24"/>
          <w:szCs w:val="24"/>
        </w:rPr>
        <w:t xml:space="preserve">policy </w:t>
      </w:r>
      <w:r w:rsidR="00DD25E8" w:rsidRPr="00E55069">
        <w:rPr>
          <w:rFonts w:ascii="Times New Roman" w:hAnsi="Times New Roman" w:cs="Times New Roman"/>
          <w:sz w:val="24"/>
          <w:szCs w:val="24"/>
        </w:rPr>
        <w:t xml:space="preserve">documents </w:t>
      </w:r>
      <w:r w:rsidR="008F74E6" w:rsidRPr="00E55069">
        <w:rPr>
          <w:rFonts w:ascii="Times New Roman" w:hAnsi="Times New Roman" w:cs="Times New Roman"/>
          <w:sz w:val="24"/>
          <w:szCs w:val="24"/>
        </w:rPr>
        <w:t xml:space="preserve">create an opportunity for stakeholders to work together to promote land </w:t>
      </w:r>
      <w:r w:rsidR="00DD25E8" w:rsidRPr="00E55069">
        <w:rPr>
          <w:rFonts w:ascii="Times New Roman" w:hAnsi="Times New Roman" w:cs="Times New Roman"/>
          <w:sz w:val="24"/>
          <w:szCs w:val="24"/>
        </w:rPr>
        <w:t>administration</w:t>
      </w:r>
      <w:r w:rsidR="008F74E6" w:rsidRPr="00E55069">
        <w:rPr>
          <w:rFonts w:ascii="Times New Roman" w:hAnsi="Times New Roman" w:cs="Times New Roman"/>
          <w:sz w:val="24"/>
          <w:szCs w:val="24"/>
        </w:rPr>
        <w:t xml:space="preserve"> that is people centred</w:t>
      </w:r>
      <w:r w:rsidR="00DD25E8" w:rsidRPr="00E55069">
        <w:rPr>
          <w:rFonts w:ascii="Times New Roman" w:hAnsi="Times New Roman" w:cs="Times New Roman"/>
          <w:sz w:val="24"/>
          <w:szCs w:val="24"/>
        </w:rPr>
        <w:t xml:space="preserve">, </w:t>
      </w:r>
      <w:r w:rsidR="008F74E6" w:rsidRPr="00E55069">
        <w:rPr>
          <w:rFonts w:ascii="Times New Roman" w:hAnsi="Times New Roman" w:cs="Times New Roman"/>
          <w:sz w:val="24"/>
          <w:szCs w:val="24"/>
        </w:rPr>
        <w:t xml:space="preserve">sustainable and that responds to the </w:t>
      </w:r>
      <w:r w:rsidR="00DD25E8" w:rsidRPr="00E55069">
        <w:rPr>
          <w:rFonts w:ascii="Times New Roman" w:hAnsi="Times New Roman" w:cs="Times New Roman"/>
          <w:sz w:val="24"/>
          <w:szCs w:val="24"/>
        </w:rPr>
        <w:t xml:space="preserve">development </w:t>
      </w:r>
      <w:r w:rsidR="008F74E6" w:rsidRPr="00E55069">
        <w:rPr>
          <w:rFonts w:ascii="Times New Roman" w:hAnsi="Times New Roman" w:cs="Times New Roman"/>
          <w:sz w:val="24"/>
          <w:szCs w:val="24"/>
        </w:rPr>
        <w:t xml:space="preserve">needs of </w:t>
      </w:r>
      <w:r w:rsidR="00DD25E8" w:rsidRPr="00E55069">
        <w:rPr>
          <w:rFonts w:ascii="Times New Roman" w:hAnsi="Times New Roman" w:cs="Times New Roman"/>
          <w:sz w:val="24"/>
          <w:szCs w:val="24"/>
        </w:rPr>
        <w:t>Africa</w:t>
      </w:r>
      <w:r w:rsidR="008F74E6" w:rsidRPr="00E55069">
        <w:rPr>
          <w:rFonts w:ascii="Times New Roman" w:hAnsi="Times New Roman" w:cs="Times New Roman"/>
          <w:sz w:val="24"/>
          <w:szCs w:val="24"/>
        </w:rPr>
        <w:t>.</w:t>
      </w:r>
    </w:p>
    <w:p w14:paraId="3E56BE94" w14:textId="77777777" w:rsidR="00DD25E8" w:rsidRPr="00E55069" w:rsidRDefault="00DD25E8" w:rsidP="000D1DB6">
      <w:pPr>
        <w:pStyle w:val="Heading2"/>
        <w:numPr>
          <w:ilvl w:val="1"/>
          <w:numId w:val="9"/>
        </w:numPr>
        <w:rPr>
          <w:rFonts w:ascii="Times New Roman" w:hAnsi="Times New Roman" w:cs="Times New Roman"/>
          <w:b/>
          <w:color w:val="auto"/>
          <w:sz w:val="24"/>
          <w:szCs w:val="24"/>
        </w:rPr>
      </w:pPr>
      <w:bookmarkStart w:id="1" w:name="_Toc13660805"/>
      <w:r w:rsidRPr="00E55069">
        <w:rPr>
          <w:rFonts w:ascii="Times New Roman" w:hAnsi="Times New Roman" w:cs="Times New Roman"/>
          <w:b/>
          <w:color w:val="auto"/>
          <w:sz w:val="24"/>
          <w:szCs w:val="24"/>
        </w:rPr>
        <w:t>Structure and methodology of the report</w:t>
      </w:r>
      <w:bookmarkEnd w:id="1"/>
      <w:r w:rsidRPr="00E55069">
        <w:rPr>
          <w:rFonts w:ascii="Times New Roman" w:hAnsi="Times New Roman" w:cs="Times New Roman"/>
          <w:b/>
          <w:color w:val="auto"/>
          <w:sz w:val="24"/>
          <w:szCs w:val="24"/>
        </w:rPr>
        <w:t xml:space="preserve"> </w:t>
      </w:r>
    </w:p>
    <w:p w14:paraId="20DA134D" w14:textId="75E5723D" w:rsidR="00931AA1" w:rsidRPr="00E55069" w:rsidRDefault="00FB73EB"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This report </w:t>
      </w:r>
      <w:r w:rsidR="00101C17">
        <w:rPr>
          <w:rFonts w:ascii="Times New Roman" w:hAnsi="Times New Roman" w:cs="Times New Roman"/>
          <w:sz w:val="24"/>
          <w:szCs w:val="24"/>
        </w:rPr>
        <w:t xml:space="preserve">provides </w:t>
      </w:r>
      <w:r w:rsidRPr="00E55069">
        <w:rPr>
          <w:rFonts w:ascii="Times New Roman" w:hAnsi="Times New Roman" w:cs="Times New Roman"/>
          <w:sz w:val="24"/>
          <w:szCs w:val="24"/>
        </w:rPr>
        <w:t>a review of land administration systems and how they impact on national agricultural investment plans</w:t>
      </w:r>
      <w:r w:rsidR="002768F8" w:rsidRPr="00E55069">
        <w:rPr>
          <w:rFonts w:ascii="Times New Roman" w:hAnsi="Times New Roman" w:cs="Times New Roman"/>
          <w:sz w:val="24"/>
          <w:szCs w:val="24"/>
        </w:rPr>
        <w:t xml:space="preserve"> in Zambia</w:t>
      </w:r>
      <w:r w:rsidRPr="00E55069">
        <w:rPr>
          <w:rFonts w:ascii="Times New Roman" w:hAnsi="Times New Roman" w:cs="Times New Roman"/>
          <w:sz w:val="24"/>
          <w:szCs w:val="24"/>
        </w:rPr>
        <w:t xml:space="preserve">. The review seeks to assert the central role of </w:t>
      </w:r>
      <w:r w:rsidR="00C33902" w:rsidRPr="00E55069">
        <w:rPr>
          <w:rFonts w:ascii="Times New Roman" w:hAnsi="Times New Roman" w:cs="Times New Roman"/>
          <w:sz w:val="24"/>
          <w:szCs w:val="24"/>
        </w:rPr>
        <w:t xml:space="preserve">efficient </w:t>
      </w:r>
      <w:r w:rsidRPr="00E55069">
        <w:rPr>
          <w:rFonts w:ascii="Times New Roman" w:hAnsi="Times New Roman" w:cs="Times New Roman"/>
          <w:sz w:val="24"/>
          <w:szCs w:val="24"/>
        </w:rPr>
        <w:t xml:space="preserve">land administration in promoting agricultural investments. Thus, the report is based on </w:t>
      </w:r>
      <w:r w:rsidR="002768F8" w:rsidRPr="00E55069">
        <w:rPr>
          <w:rFonts w:ascii="Times New Roman" w:hAnsi="Times New Roman" w:cs="Times New Roman"/>
          <w:sz w:val="24"/>
          <w:szCs w:val="24"/>
        </w:rPr>
        <w:t xml:space="preserve">critical </w:t>
      </w:r>
      <w:r w:rsidRPr="00E55069">
        <w:rPr>
          <w:rFonts w:ascii="Times New Roman" w:hAnsi="Times New Roman" w:cs="Times New Roman"/>
          <w:sz w:val="24"/>
          <w:szCs w:val="24"/>
        </w:rPr>
        <w:t xml:space="preserve">document analysis governing land </w:t>
      </w:r>
      <w:r w:rsidR="005D3BF1" w:rsidRPr="00E55069">
        <w:rPr>
          <w:rFonts w:ascii="Times New Roman" w:hAnsi="Times New Roman" w:cs="Times New Roman"/>
          <w:sz w:val="24"/>
          <w:szCs w:val="24"/>
        </w:rPr>
        <w:t>administration</w:t>
      </w:r>
      <w:r w:rsidRPr="00E55069">
        <w:rPr>
          <w:rFonts w:ascii="Times New Roman" w:hAnsi="Times New Roman" w:cs="Times New Roman"/>
          <w:sz w:val="24"/>
          <w:szCs w:val="24"/>
        </w:rPr>
        <w:t xml:space="preserve"> and how the </w:t>
      </w:r>
      <w:r w:rsidR="005D3BF1" w:rsidRPr="00E55069">
        <w:rPr>
          <w:rFonts w:ascii="Times New Roman" w:hAnsi="Times New Roman" w:cs="Times New Roman"/>
          <w:sz w:val="24"/>
          <w:szCs w:val="24"/>
        </w:rPr>
        <w:t>existing</w:t>
      </w:r>
      <w:r w:rsidRPr="00E55069">
        <w:rPr>
          <w:rFonts w:ascii="Times New Roman" w:hAnsi="Times New Roman" w:cs="Times New Roman"/>
          <w:sz w:val="24"/>
          <w:szCs w:val="24"/>
        </w:rPr>
        <w:t xml:space="preserve"> land </w:t>
      </w:r>
      <w:r w:rsidR="005D3BF1" w:rsidRPr="00E55069">
        <w:rPr>
          <w:rFonts w:ascii="Times New Roman" w:hAnsi="Times New Roman" w:cs="Times New Roman"/>
          <w:sz w:val="24"/>
          <w:szCs w:val="24"/>
        </w:rPr>
        <w:t>administration</w:t>
      </w:r>
      <w:r w:rsidRPr="00E55069">
        <w:rPr>
          <w:rFonts w:ascii="Times New Roman" w:hAnsi="Times New Roman" w:cs="Times New Roman"/>
          <w:sz w:val="24"/>
          <w:szCs w:val="24"/>
        </w:rPr>
        <w:t xml:space="preserve"> protocols </w:t>
      </w:r>
      <w:r w:rsidR="005D3BF1" w:rsidRPr="00E55069">
        <w:rPr>
          <w:rFonts w:ascii="Times New Roman" w:hAnsi="Times New Roman" w:cs="Times New Roman"/>
          <w:sz w:val="24"/>
          <w:szCs w:val="24"/>
        </w:rPr>
        <w:t>inhibit</w:t>
      </w:r>
      <w:r w:rsidRPr="00E55069">
        <w:rPr>
          <w:rFonts w:ascii="Times New Roman" w:hAnsi="Times New Roman" w:cs="Times New Roman"/>
          <w:sz w:val="24"/>
          <w:szCs w:val="24"/>
        </w:rPr>
        <w:t xml:space="preserve"> or </w:t>
      </w:r>
      <w:r w:rsidR="005D3BF1" w:rsidRPr="00E55069">
        <w:rPr>
          <w:rFonts w:ascii="Times New Roman" w:hAnsi="Times New Roman" w:cs="Times New Roman"/>
          <w:sz w:val="24"/>
          <w:szCs w:val="24"/>
        </w:rPr>
        <w:t>facilitate</w:t>
      </w:r>
      <w:r w:rsidRPr="00E55069">
        <w:rPr>
          <w:rFonts w:ascii="Times New Roman" w:hAnsi="Times New Roman" w:cs="Times New Roman"/>
          <w:sz w:val="24"/>
          <w:szCs w:val="24"/>
        </w:rPr>
        <w:t xml:space="preserve"> agricultural investments in Zambia. </w:t>
      </w:r>
      <w:r w:rsidR="002768F8" w:rsidRPr="00E55069">
        <w:rPr>
          <w:rFonts w:ascii="Times New Roman" w:hAnsi="Times New Roman" w:cs="Times New Roman"/>
          <w:sz w:val="24"/>
          <w:szCs w:val="24"/>
        </w:rPr>
        <w:t xml:space="preserve">To link land administration to agriculture development, the report draws heavily on national </w:t>
      </w:r>
      <w:r w:rsidR="00C33902" w:rsidRPr="00E55069">
        <w:rPr>
          <w:rFonts w:ascii="Times New Roman" w:hAnsi="Times New Roman" w:cs="Times New Roman"/>
          <w:sz w:val="24"/>
          <w:szCs w:val="24"/>
        </w:rPr>
        <w:t xml:space="preserve">land and </w:t>
      </w:r>
      <w:r w:rsidR="002768F8" w:rsidRPr="00E55069">
        <w:rPr>
          <w:rFonts w:ascii="Times New Roman" w:hAnsi="Times New Roman" w:cs="Times New Roman"/>
          <w:sz w:val="24"/>
          <w:szCs w:val="24"/>
        </w:rPr>
        <w:t>agricultural policies</w:t>
      </w:r>
      <w:r w:rsidR="00C33902" w:rsidRPr="00E55069">
        <w:rPr>
          <w:rFonts w:ascii="Times New Roman" w:hAnsi="Times New Roman" w:cs="Times New Roman"/>
          <w:sz w:val="24"/>
          <w:szCs w:val="24"/>
        </w:rPr>
        <w:t xml:space="preserve"> </w:t>
      </w:r>
      <w:r w:rsidR="00C33902" w:rsidRPr="00E55069">
        <w:rPr>
          <w:rFonts w:ascii="Times New Roman" w:hAnsi="Times New Roman" w:cs="Times New Roman"/>
          <w:sz w:val="24"/>
          <w:szCs w:val="24"/>
        </w:rPr>
        <w:lastRenderedPageBreak/>
        <w:t>and programmes</w:t>
      </w:r>
      <w:r w:rsidR="002768F8" w:rsidRPr="00E55069">
        <w:rPr>
          <w:rFonts w:ascii="Times New Roman" w:hAnsi="Times New Roman" w:cs="Times New Roman"/>
          <w:sz w:val="24"/>
          <w:szCs w:val="24"/>
        </w:rPr>
        <w:t xml:space="preserve">. </w:t>
      </w:r>
      <w:r w:rsidR="00931AA1" w:rsidRPr="00E55069">
        <w:rPr>
          <w:rFonts w:ascii="Times New Roman" w:hAnsi="Times New Roman" w:cs="Times New Roman"/>
          <w:sz w:val="24"/>
          <w:szCs w:val="24"/>
        </w:rPr>
        <w:t>The review of national lands and agricultural policies and p</w:t>
      </w:r>
      <w:r w:rsidR="00C33902" w:rsidRPr="00E55069">
        <w:rPr>
          <w:rFonts w:ascii="Times New Roman" w:hAnsi="Times New Roman" w:cs="Times New Roman"/>
          <w:sz w:val="24"/>
          <w:szCs w:val="24"/>
        </w:rPr>
        <w:t>l</w:t>
      </w:r>
      <w:r w:rsidR="00931AA1" w:rsidRPr="00E55069">
        <w:rPr>
          <w:rFonts w:ascii="Times New Roman" w:hAnsi="Times New Roman" w:cs="Times New Roman"/>
          <w:sz w:val="24"/>
          <w:szCs w:val="24"/>
        </w:rPr>
        <w:t>ans is guided by the Maputo and Malabo Declarations on agricultur</w:t>
      </w:r>
      <w:r w:rsidR="00C33902" w:rsidRPr="00E55069">
        <w:rPr>
          <w:rFonts w:ascii="Times New Roman" w:hAnsi="Times New Roman" w:cs="Times New Roman"/>
          <w:sz w:val="24"/>
          <w:szCs w:val="24"/>
        </w:rPr>
        <w:t>e</w:t>
      </w:r>
      <w:r w:rsidR="00931AA1" w:rsidRPr="00E55069">
        <w:rPr>
          <w:rFonts w:ascii="Times New Roman" w:hAnsi="Times New Roman" w:cs="Times New Roman"/>
          <w:sz w:val="24"/>
          <w:szCs w:val="24"/>
        </w:rPr>
        <w:t>. Further, t</w:t>
      </w:r>
      <w:r w:rsidR="002768F8" w:rsidRPr="00E55069">
        <w:rPr>
          <w:rFonts w:ascii="Times New Roman" w:hAnsi="Times New Roman" w:cs="Times New Roman"/>
          <w:sz w:val="24"/>
          <w:szCs w:val="24"/>
        </w:rPr>
        <w:t xml:space="preserve">he documents review process is </w:t>
      </w:r>
      <w:r w:rsidR="00931AA1" w:rsidRPr="00E55069">
        <w:rPr>
          <w:rFonts w:ascii="Times New Roman" w:hAnsi="Times New Roman" w:cs="Times New Roman"/>
          <w:sz w:val="24"/>
          <w:szCs w:val="24"/>
        </w:rPr>
        <w:t>augmented</w:t>
      </w:r>
      <w:r w:rsidR="002768F8" w:rsidRPr="00E55069">
        <w:rPr>
          <w:rFonts w:ascii="Times New Roman" w:hAnsi="Times New Roman" w:cs="Times New Roman"/>
          <w:sz w:val="24"/>
          <w:szCs w:val="24"/>
        </w:rPr>
        <w:t xml:space="preserve"> by key informant interviews based </w:t>
      </w:r>
      <w:r w:rsidR="00931AA1" w:rsidRPr="00E55069">
        <w:rPr>
          <w:rFonts w:ascii="Times New Roman" w:hAnsi="Times New Roman" w:cs="Times New Roman"/>
          <w:sz w:val="24"/>
          <w:szCs w:val="24"/>
        </w:rPr>
        <w:t>on land and agricultural development matters in Zambia. K</w:t>
      </w:r>
      <w:r w:rsidR="005D3BF1" w:rsidRPr="00E55069">
        <w:rPr>
          <w:rFonts w:ascii="Times New Roman" w:hAnsi="Times New Roman" w:cs="Times New Roman"/>
          <w:sz w:val="24"/>
          <w:szCs w:val="24"/>
        </w:rPr>
        <w:t>ey informant</w:t>
      </w:r>
      <w:r w:rsidR="00931AA1" w:rsidRPr="00E55069">
        <w:rPr>
          <w:rFonts w:ascii="Times New Roman" w:hAnsi="Times New Roman" w:cs="Times New Roman"/>
          <w:sz w:val="24"/>
          <w:szCs w:val="24"/>
        </w:rPr>
        <w:t xml:space="preserve">s interviewed are </w:t>
      </w:r>
      <w:r w:rsidR="005D3BF1" w:rsidRPr="00E55069">
        <w:rPr>
          <w:rFonts w:ascii="Times New Roman" w:hAnsi="Times New Roman" w:cs="Times New Roman"/>
          <w:sz w:val="24"/>
          <w:szCs w:val="24"/>
        </w:rPr>
        <w:t xml:space="preserve">from </w:t>
      </w:r>
      <w:r w:rsidR="00931AA1" w:rsidRPr="00E55069">
        <w:rPr>
          <w:rFonts w:ascii="Times New Roman" w:hAnsi="Times New Roman" w:cs="Times New Roman"/>
          <w:sz w:val="24"/>
          <w:szCs w:val="24"/>
        </w:rPr>
        <w:t xml:space="preserve">various departments in the </w:t>
      </w:r>
      <w:r w:rsidR="005D3BF1" w:rsidRPr="00E55069">
        <w:rPr>
          <w:rFonts w:ascii="Times New Roman" w:hAnsi="Times New Roman" w:cs="Times New Roman"/>
          <w:sz w:val="24"/>
          <w:szCs w:val="24"/>
        </w:rPr>
        <w:t>Ministry of Agriculture, Lands and Natural Resources</w:t>
      </w:r>
      <w:r w:rsidR="00931AA1" w:rsidRPr="00E55069">
        <w:rPr>
          <w:rFonts w:ascii="Times New Roman" w:hAnsi="Times New Roman" w:cs="Times New Roman"/>
          <w:sz w:val="24"/>
          <w:szCs w:val="24"/>
        </w:rPr>
        <w:t>, National Development Planning.</w:t>
      </w:r>
      <w:r w:rsidR="00C33902" w:rsidRPr="00E55069">
        <w:rPr>
          <w:rFonts w:ascii="Times New Roman" w:hAnsi="Times New Roman" w:cs="Times New Roman"/>
          <w:sz w:val="24"/>
          <w:szCs w:val="24"/>
        </w:rPr>
        <w:t xml:space="preserve"> Among others.</w:t>
      </w:r>
      <w:r w:rsidR="00931AA1" w:rsidRPr="00E55069">
        <w:rPr>
          <w:rFonts w:ascii="Times New Roman" w:hAnsi="Times New Roman" w:cs="Times New Roman"/>
          <w:sz w:val="24"/>
          <w:szCs w:val="24"/>
        </w:rPr>
        <w:t xml:space="preserve"> The report further draws on key informant interviews from civil society organisation working on land and agricultural development in Zambia.</w:t>
      </w:r>
    </w:p>
    <w:p w14:paraId="69233B26" w14:textId="545CF85B" w:rsidR="00FB73EB" w:rsidRPr="00E55069" w:rsidRDefault="005D3BF1"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The report is structure</w:t>
      </w:r>
      <w:r w:rsidR="00C33902" w:rsidRPr="00E55069">
        <w:rPr>
          <w:rFonts w:ascii="Times New Roman" w:hAnsi="Times New Roman" w:cs="Times New Roman"/>
          <w:sz w:val="24"/>
          <w:szCs w:val="24"/>
        </w:rPr>
        <w:t>d</w:t>
      </w:r>
      <w:r w:rsidRPr="00E55069">
        <w:rPr>
          <w:rFonts w:ascii="Times New Roman" w:hAnsi="Times New Roman" w:cs="Times New Roman"/>
          <w:sz w:val="24"/>
          <w:szCs w:val="24"/>
        </w:rPr>
        <w:t xml:space="preserve"> by f</w:t>
      </w:r>
      <w:r w:rsidR="00DE52DE" w:rsidRPr="00E55069">
        <w:rPr>
          <w:rFonts w:ascii="Times New Roman" w:hAnsi="Times New Roman" w:cs="Times New Roman"/>
          <w:sz w:val="24"/>
          <w:szCs w:val="24"/>
        </w:rPr>
        <w:t>ive</w:t>
      </w:r>
      <w:r w:rsidRPr="00E55069">
        <w:rPr>
          <w:rFonts w:ascii="Times New Roman" w:hAnsi="Times New Roman" w:cs="Times New Roman"/>
          <w:sz w:val="24"/>
          <w:szCs w:val="24"/>
        </w:rPr>
        <w:t xml:space="preserve"> key </w:t>
      </w:r>
      <w:r w:rsidR="00C33902" w:rsidRPr="00E55069">
        <w:rPr>
          <w:rFonts w:ascii="Times New Roman" w:hAnsi="Times New Roman" w:cs="Times New Roman"/>
          <w:sz w:val="24"/>
          <w:szCs w:val="24"/>
        </w:rPr>
        <w:t>sections</w:t>
      </w:r>
      <w:r w:rsidRPr="00E55069">
        <w:rPr>
          <w:rFonts w:ascii="Times New Roman" w:hAnsi="Times New Roman" w:cs="Times New Roman"/>
          <w:sz w:val="24"/>
          <w:szCs w:val="24"/>
        </w:rPr>
        <w:t xml:space="preserve">. With chapter </w:t>
      </w:r>
      <w:r w:rsidR="0046415B">
        <w:rPr>
          <w:rFonts w:ascii="Times New Roman" w:hAnsi="Times New Roman" w:cs="Times New Roman"/>
          <w:sz w:val="24"/>
          <w:szCs w:val="24"/>
        </w:rPr>
        <w:t>one</w:t>
      </w:r>
      <w:r w:rsidRPr="00E55069">
        <w:rPr>
          <w:rFonts w:ascii="Times New Roman" w:hAnsi="Times New Roman" w:cs="Times New Roman"/>
          <w:sz w:val="24"/>
          <w:szCs w:val="24"/>
        </w:rPr>
        <w:t xml:space="preserve"> providing introduction</w:t>
      </w:r>
      <w:r w:rsidR="00931AA1" w:rsidRPr="00E55069">
        <w:rPr>
          <w:rFonts w:ascii="Times New Roman" w:hAnsi="Times New Roman" w:cs="Times New Roman"/>
          <w:sz w:val="24"/>
          <w:szCs w:val="24"/>
        </w:rPr>
        <w:t>,</w:t>
      </w:r>
      <w:r w:rsidRPr="00E55069">
        <w:rPr>
          <w:rFonts w:ascii="Times New Roman" w:hAnsi="Times New Roman" w:cs="Times New Roman"/>
          <w:sz w:val="24"/>
          <w:szCs w:val="24"/>
        </w:rPr>
        <w:t xml:space="preserve"> purpose </w:t>
      </w:r>
      <w:r w:rsidR="00931AA1" w:rsidRPr="00E55069">
        <w:rPr>
          <w:rFonts w:ascii="Times New Roman" w:hAnsi="Times New Roman" w:cs="Times New Roman"/>
          <w:sz w:val="24"/>
          <w:szCs w:val="24"/>
        </w:rPr>
        <w:t>and methodology</w:t>
      </w:r>
      <w:r w:rsidRPr="00E55069">
        <w:rPr>
          <w:rFonts w:ascii="Times New Roman" w:hAnsi="Times New Roman" w:cs="Times New Roman"/>
          <w:sz w:val="24"/>
          <w:szCs w:val="24"/>
        </w:rPr>
        <w:t>, chapter two discuss</w:t>
      </w:r>
      <w:r w:rsidR="00931AA1" w:rsidRPr="00E55069">
        <w:rPr>
          <w:rFonts w:ascii="Times New Roman" w:hAnsi="Times New Roman" w:cs="Times New Roman"/>
          <w:sz w:val="24"/>
          <w:szCs w:val="24"/>
        </w:rPr>
        <w:t>es</w:t>
      </w:r>
      <w:r w:rsidRPr="00E55069">
        <w:rPr>
          <w:rFonts w:ascii="Times New Roman" w:hAnsi="Times New Roman" w:cs="Times New Roman"/>
          <w:sz w:val="24"/>
          <w:szCs w:val="24"/>
        </w:rPr>
        <w:t xml:space="preserve"> the Maputo and Malabo </w:t>
      </w:r>
      <w:r w:rsidR="00DE52DE" w:rsidRPr="00E55069">
        <w:rPr>
          <w:rFonts w:ascii="Times New Roman" w:hAnsi="Times New Roman" w:cs="Times New Roman"/>
          <w:sz w:val="24"/>
          <w:szCs w:val="24"/>
        </w:rPr>
        <w:t>Declarations</w:t>
      </w:r>
      <w:r w:rsidRPr="00E55069">
        <w:rPr>
          <w:rFonts w:ascii="Times New Roman" w:hAnsi="Times New Roman" w:cs="Times New Roman"/>
          <w:sz w:val="24"/>
          <w:szCs w:val="24"/>
        </w:rPr>
        <w:t xml:space="preserve">. Chapter three </w:t>
      </w:r>
      <w:r w:rsidR="00DE52DE" w:rsidRPr="00E55069">
        <w:rPr>
          <w:rFonts w:ascii="Times New Roman" w:hAnsi="Times New Roman" w:cs="Times New Roman"/>
          <w:sz w:val="24"/>
          <w:szCs w:val="24"/>
        </w:rPr>
        <w:t>discuss</w:t>
      </w:r>
      <w:r w:rsidR="00C33902" w:rsidRPr="00E55069">
        <w:rPr>
          <w:rFonts w:ascii="Times New Roman" w:hAnsi="Times New Roman" w:cs="Times New Roman"/>
          <w:sz w:val="24"/>
          <w:szCs w:val="24"/>
        </w:rPr>
        <w:t>es</w:t>
      </w:r>
      <w:r w:rsidRPr="00E55069">
        <w:rPr>
          <w:rFonts w:ascii="Times New Roman" w:hAnsi="Times New Roman" w:cs="Times New Roman"/>
          <w:sz w:val="24"/>
          <w:szCs w:val="24"/>
        </w:rPr>
        <w:t xml:space="preserve"> land </w:t>
      </w:r>
      <w:r w:rsidR="00DE52DE" w:rsidRPr="00E55069">
        <w:rPr>
          <w:rFonts w:ascii="Times New Roman" w:hAnsi="Times New Roman" w:cs="Times New Roman"/>
          <w:sz w:val="24"/>
          <w:szCs w:val="24"/>
        </w:rPr>
        <w:t>administration</w:t>
      </w:r>
      <w:r w:rsidRPr="00E55069">
        <w:rPr>
          <w:rFonts w:ascii="Times New Roman" w:hAnsi="Times New Roman" w:cs="Times New Roman"/>
          <w:sz w:val="24"/>
          <w:szCs w:val="24"/>
        </w:rPr>
        <w:t xml:space="preserve"> systems and processes in Zambia while chapter four analyse</w:t>
      </w:r>
      <w:r w:rsidR="00C33902" w:rsidRPr="00E55069">
        <w:rPr>
          <w:rFonts w:ascii="Times New Roman" w:hAnsi="Times New Roman" w:cs="Times New Roman"/>
          <w:sz w:val="24"/>
          <w:szCs w:val="24"/>
        </w:rPr>
        <w:t>s</w:t>
      </w:r>
      <w:r w:rsidRPr="00E55069">
        <w:rPr>
          <w:rFonts w:ascii="Times New Roman" w:hAnsi="Times New Roman" w:cs="Times New Roman"/>
          <w:sz w:val="24"/>
          <w:szCs w:val="24"/>
        </w:rPr>
        <w:t xml:space="preserve"> the link between land </w:t>
      </w:r>
      <w:r w:rsidR="00DE52DE" w:rsidRPr="00E55069">
        <w:rPr>
          <w:rFonts w:ascii="Times New Roman" w:hAnsi="Times New Roman" w:cs="Times New Roman"/>
          <w:sz w:val="24"/>
          <w:szCs w:val="24"/>
        </w:rPr>
        <w:t>administration</w:t>
      </w:r>
      <w:r w:rsidRPr="00E55069">
        <w:rPr>
          <w:rFonts w:ascii="Times New Roman" w:hAnsi="Times New Roman" w:cs="Times New Roman"/>
          <w:sz w:val="24"/>
          <w:szCs w:val="24"/>
        </w:rPr>
        <w:t xml:space="preserve"> systems and National </w:t>
      </w:r>
      <w:r w:rsidR="00DE52DE" w:rsidRPr="00E55069">
        <w:rPr>
          <w:rFonts w:ascii="Times New Roman" w:hAnsi="Times New Roman" w:cs="Times New Roman"/>
          <w:sz w:val="24"/>
          <w:szCs w:val="24"/>
        </w:rPr>
        <w:t>Agricultural</w:t>
      </w:r>
      <w:r w:rsidRPr="00E55069">
        <w:rPr>
          <w:rFonts w:ascii="Times New Roman" w:hAnsi="Times New Roman" w:cs="Times New Roman"/>
          <w:sz w:val="24"/>
          <w:szCs w:val="24"/>
        </w:rPr>
        <w:t xml:space="preserve"> investment </w:t>
      </w:r>
      <w:r w:rsidR="00DE52DE" w:rsidRPr="00E55069">
        <w:rPr>
          <w:rFonts w:ascii="Times New Roman" w:hAnsi="Times New Roman" w:cs="Times New Roman"/>
          <w:sz w:val="24"/>
          <w:szCs w:val="24"/>
        </w:rPr>
        <w:t>opportunities and limitations</w:t>
      </w:r>
      <w:r w:rsidR="00931AA1" w:rsidRPr="00E55069">
        <w:rPr>
          <w:rFonts w:ascii="Times New Roman" w:hAnsi="Times New Roman" w:cs="Times New Roman"/>
          <w:sz w:val="24"/>
          <w:szCs w:val="24"/>
        </w:rPr>
        <w:t xml:space="preserve"> in Zambia</w:t>
      </w:r>
      <w:r w:rsidR="00DE52DE" w:rsidRPr="00E55069">
        <w:rPr>
          <w:rFonts w:ascii="Times New Roman" w:hAnsi="Times New Roman" w:cs="Times New Roman"/>
          <w:sz w:val="24"/>
          <w:szCs w:val="24"/>
        </w:rPr>
        <w:t>. Chapter five</w:t>
      </w:r>
      <w:r w:rsidR="00C33902" w:rsidRPr="00E55069">
        <w:rPr>
          <w:rFonts w:ascii="Times New Roman" w:hAnsi="Times New Roman" w:cs="Times New Roman"/>
          <w:sz w:val="24"/>
          <w:szCs w:val="24"/>
        </w:rPr>
        <w:t xml:space="preserve"> contains </w:t>
      </w:r>
      <w:r w:rsidR="00DE52DE" w:rsidRPr="00E55069">
        <w:rPr>
          <w:rFonts w:ascii="Times New Roman" w:hAnsi="Times New Roman" w:cs="Times New Roman"/>
          <w:sz w:val="24"/>
          <w:szCs w:val="24"/>
        </w:rPr>
        <w:t xml:space="preserve">key messages on land administration system and </w:t>
      </w:r>
      <w:r w:rsidR="000D1DB6" w:rsidRPr="00E55069">
        <w:rPr>
          <w:rFonts w:ascii="Times New Roman" w:hAnsi="Times New Roman" w:cs="Times New Roman"/>
          <w:sz w:val="24"/>
          <w:szCs w:val="24"/>
        </w:rPr>
        <w:t xml:space="preserve">generate recommendations for the second </w:t>
      </w:r>
      <w:r w:rsidR="00DE52DE" w:rsidRPr="00E55069">
        <w:rPr>
          <w:rFonts w:ascii="Times New Roman" w:hAnsi="Times New Roman" w:cs="Times New Roman"/>
          <w:sz w:val="24"/>
          <w:szCs w:val="24"/>
        </w:rPr>
        <w:t>National Agricultural Investments Plan (2</w:t>
      </w:r>
      <w:r w:rsidR="00DE52DE" w:rsidRPr="00E55069">
        <w:rPr>
          <w:rFonts w:ascii="Times New Roman" w:hAnsi="Times New Roman" w:cs="Times New Roman"/>
          <w:sz w:val="24"/>
          <w:szCs w:val="24"/>
          <w:vertAlign w:val="superscript"/>
        </w:rPr>
        <w:t>nd</w:t>
      </w:r>
      <w:r w:rsidR="00DE52DE" w:rsidRPr="00E55069">
        <w:rPr>
          <w:rFonts w:ascii="Times New Roman" w:hAnsi="Times New Roman" w:cs="Times New Roman"/>
          <w:sz w:val="24"/>
          <w:szCs w:val="24"/>
        </w:rPr>
        <w:t xml:space="preserve"> NAIP)</w:t>
      </w:r>
      <w:r w:rsidR="000D1DB6" w:rsidRPr="00E55069">
        <w:rPr>
          <w:rFonts w:ascii="Times New Roman" w:hAnsi="Times New Roman" w:cs="Times New Roman"/>
          <w:sz w:val="24"/>
          <w:szCs w:val="24"/>
        </w:rPr>
        <w:t xml:space="preserve"> for Zambia. </w:t>
      </w:r>
      <w:r w:rsidR="00DE52DE" w:rsidRPr="00E55069">
        <w:rPr>
          <w:rFonts w:ascii="Times New Roman" w:hAnsi="Times New Roman" w:cs="Times New Roman"/>
          <w:sz w:val="24"/>
          <w:szCs w:val="24"/>
        </w:rPr>
        <w:t xml:space="preserve"> </w:t>
      </w:r>
    </w:p>
    <w:p w14:paraId="07A11A44" w14:textId="77777777" w:rsidR="00DE52DE" w:rsidRPr="00E55069" w:rsidRDefault="000D1DB6" w:rsidP="000D1DB6">
      <w:pPr>
        <w:pStyle w:val="Heading1"/>
        <w:numPr>
          <w:ilvl w:val="0"/>
          <w:numId w:val="11"/>
        </w:numPr>
        <w:rPr>
          <w:rFonts w:ascii="Times New Roman" w:hAnsi="Times New Roman" w:cs="Times New Roman"/>
          <w:b/>
          <w:color w:val="auto"/>
          <w:sz w:val="24"/>
          <w:szCs w:val="24"/>
        </w:rPr>
      </w:pPr>
      <w:bookmarkStart w:id="2" w:name="_Toc13660806"/>
      <w:r w:rsidRPr="00E55069">
        <w:rPr>
          <w:rFonts w:ascii="Times New Roman" w:hAnsi="Times New Roman" w:cs="Times New Roman"/>
          <w:b/>
          <w:color w:val="auto"/>
          <w:sz w:val="24"/>
          <w:szCs w:val="24"/>
        </w:rPr>
        <w:t xml:space="preserve">From Maputo to Malabo and beyond: </w:t>
      </w:r>
      <w:r w:rsidR="00DE52DE" w:rsidRPr="00E55069">
        <w:rPr>
          <w:rFonts w:ascii="Times New Roman" w:hAnsi="Times New Roman" w:cs="Times New Roman"/>
          <w:b/>
          <w:color w:val="auto"/>
          <w:sz w:val="24"/>
          <w:szCs w:val="24"/>
        </w:rPr>
        <w:t>Where is the land Issue?</w:t>
      </w:r>
      <w:bookmarkEnd w:id="2"/>
      <w:r w:rsidR="00DE52DE" w:rsidRPr="00E55069">
        <w:rPr>
          <w:rFonts w:ascii="Times New Roman" w:hAnsi="Times New Roman" w:cs="Times New Roman"/>
          <w:b/>
          <w:color w:val="auto"/>
          <w:sz w:val="24"/>
          <w:szCs w:val="24"/>
        </w:rPr>
        <w:t xml:space="preserve"> </w:t>
      </w:r>
    </w:p>
    <w:p w14:paraId="4A79670A" w14:textId="0EF2D5B3" w:rsidR="00924CDD" w:rsidRPr="00E55069" w:rsidRDefault="00D05383"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According to the African Union (2016), a</w:t>
      </w:r>
      <w:r w:rsidR="00ED0CDC" w:rsidRPr="00E55069">
        <w:rPr>
          <w:rFonts w:ascii="Times New Roman" w:hAnsi="Times New Roman" w:cs="Times New Roman"/>
          <w:sz w:val="24"/>
          <w:szCs w:val="24"/>
        </w:rPr>
        <w:t>griculture is the mainstay of most African economies</w:t>
      </w:r>
      <w:r w:rsidR="003036ED" w:rsidRPr="00E55069">
        <w:rPr>
          <w:rFonts w:ascii="Times New Roman" w:hAnsi="Times New Roman" w:cs="Times New Roman"/>
          <w:sz w:val="24"/>
          <w:szCs w:val="24"/>
        </w:rPr>
        <w:t xml:space="preserve"> and a major</w:t>
      </w:r>
      <w:r w:rsidR="00ED0CDC" w:rsidRPr="00E55069">
        <w:rPr>
          <w:rFonts w:ascii="Times New Roman" w:hAnsi="Times New Roman" w:cs="Times New Roman"/>
          <w:sz w:val="24"/>
          <w:szCs w:val="24"/>
        </w:rPr>
        <w:t xml:space="preserve"> a source of employment for millions. Thus, Africa’s industrialisation potential could be actualised if adequate attention and investment is placed on Agriculture by African leaders. </w:t>
      </w:r>
      <w:r w:rsidR="00E42255" w:rsidRPr="00E55069">
        <w:rPr>
          <w:rFonts w:ascii="Times New Roman" w:hAnsi="Times New Roman" w:cs="Times New Roman"/>
          <w:sz w:val="24"/>
          <w:szCs w:val="24"/>
        </w:rPr>
        <w:t xml:space="preserve">Appreciating the central </w:t>
      </w:r>
      <w:r w:rsidR="00A039BD">
        <w:rPr>
          <w:rFonts w:ascii="Times New Roman" w:hAnsi="Times New Roman" w:cs="Times New Roman"/>
          <w:sz w:val="24"/>
          <w:szCs w:val="24"/>
        </w:rPr>
        <w:t xml:space="preserve">role </w:t>
      </w:r>
      <w:r w:rsidR="00E42255" w:rsidRPr="00E55069">
        <w:rPr>
          <w:rFonts w:ascii="Times New Roman" w:hAnsi="Times New Roman" w:cs="Times New Roman"/>
          <w:sz w:val="24"/>
          <w:szCs w:val="24"/>
        </w:rPr>
        <w:t>of agricultur</w:t>
      </w:r>
      <w:r w:rsidR="00323A03">
        <w:rPr>
          <w:rFonts w:ascii="Times New Roman" w:hAnsi="Times New Roman" w:cs="Times New Roman"/>
          <w:sz w:val="24"/>
          <w:szCs w:val="24"/>
        </w:rPr>
        <w:t>e</w:t>
      </w:r>
      <w:r w:rsidR="007B2009" w:rsidRPr="00E55069">
        <w:rPr>
          <w:rFonts w:ascii="Times New Roman" w:hAnsi="Times New Roman" w:cs="Times New Roman"/>
          <w:sz w:val="24"/>
          <w:szCs w:val="24"/>
        </w:rPr>
        <w:t xml:space="preserve"> </w:t>
      </w:r>
      <w:r w:rsidR="00E42255" w:rsidRPr="00E55069">
        <w:rPr>
          <w:rFonts w:ascii="Times New Roman" w:hAnsi="Times New Roman" w:cs="Times New Roman"/>
          <w:sz w:val="24"/>
          <w:szCs w:val="24"/>
        </w:rPr>
        <w:t xml:space="preserve">in transforming the economic landscape of Africa, the </w:t>
      </w:r>
      <w:r w:rsidR="000D1B66" w:rsidRPr="00E55069">
        <w:rPr>
          <w:rFonts w:ascii="Times New Roman" w:hAnsi="Times New Roman" w:cs="Times New Roman"/>
          <w:sz w:val="24"/>
          <w:szCs w:val="24"/>
        </w:rPr>
        <w:t xml:space="preserve">Africa Union Assembly held in Maputo, Mozambique </w:t>
      </w:r>
      <w:r w:rsidR="00E42255" w:rsidRPr="00E55069">
        <w:rPr>
          <w:rFonts w:ascii="Times New Roman" w:hAnsi="Times New Roman" w:cs="Times New Roman"/>
          <w:sz w:val="24"/>
          <w:szCs w:val="24"/>
        </w:rPr>
        <w:t>in 2003</w:t>
      </w:r>
      <w:r w:rsidR="000D1B66" w:rsidRPr="00E55069">
        <w:rPr>
          <w:rFonts w:ascii="Times New Roman" w:hAnsi="Times New Roman" w:cs="Times New Roman"/>
          <w:sz w:val="24"/>
          <w:szCs w:val="24"/>
        </w:rPr>
        <w:t>, signed a declaration on Agriculture and Food Security</w:t>
      </w:r>
      <w:r w:rsidR="00ED0CDC" w:rsidRPr="00E55069">
        <w:rPr>
          <w:rFonts w:ascii="Times New Roman" w:hAnsi="Times New Roman" w:cs="Times New Roman"/>
          <w:sz w:val="24"/>
          <w:szCs w:val="24"/>
        </w:rPr>
        <w:t xml:space="preserve"> (African Union, 2016)</w:t>
      </w:r>
      <w:r w:rsidR="000D1B66" w:rsidRPr="00E55069">
        <w:rPr>
          <w:rFonts w:ascii="Times New Roman" w:hAnsi="Times New Roman" w:cs="Times New Roman"/>
          <w:sz w:val="24"/>
          <w:szCs w:val="24"/>
        </w:rPr>
        <w:t xml:space="preserve">. This </w:t>
      </w:r>
      <w:r w:rsidR="00ED0CDC" w:rsidRPr="00E55069">
        <w:rPr>
          <w:rFonts w:ascii="Times New Roman" w:hAnsi="Times New Roman" w:cs="Times New Roman"/>
          <w:sz w:val="24"/>
          <w:szCs w:val="24"/>
        </w:rPr>
        <w:t xml:space="preserve">came to be called the </w:t>
      </w:r>
      <w:r w:rsidR="000D1B66" w:rsidRPr="00E55069">
        <w:rPr>
          <w:rFonts w:ascii="Times New Roman" w:hAnsi="Times New Roman" w:cs="Times New Roman"/>
          <w:sz w:val="24"/>
          <w:szCs w:val="24"/>
        </w:rPr>
        <w:t xml:space="preserve">Maputo Declaration </w:t>
      </w:r>
      <w:r w:rsidR="00E42255" w:rsidRPr="00E55069">
        <w:rPr>
          <w:rFonts w:ascii="Times New Roman" w:hAnsi="Times New Roman" w:cs="Times New Roman"/>
          <w:sz w:val="24"/>
          <w:szCs w:val="24"/>
        </w:rPr>
        <w:t>and</w:t>
      </w:r>
      <w:r w:rsidR="00ED0CDC" w:rsidRPr="00E55069">
        <w:rPr>
          <w:rFonts w:ascii="Times New Roman" w:hAnsi="Times New Roman" w:cs="Times New Roman"/>
          <w:sz w:val="24"/>
          <w:szCs w:val="24"/>
        </w:rPr>
        <w:t xml:space="preserve"> </w:t>
      </w:r>
      <w:r w:rsidR="000D1B66" w:rsidRPr="00E55069">
        <w:rPr>
          <w:rFonts w:ascii="Times New Roman" w:hAnsi="Times New Roman" w:cs="Times New Roman"/>
          <w:sz w:val="24"/>
          <w:szCs w:val="24"/>
        </w:rPr>
        <w:t xml:space="preserve">returned agriculture to the centre of the </w:t>
      </w:r>
      <w:r w:rsidR="00ED0CDC" w:rsidRPr="00E55069">
        <w:rPr>
          <w:rFonts w:ascii="Times New Roman" w:hAnsi="Times New Roman" w:cs="Times New Roman"/>
          <w:sz w:val="24"/>
          <w:szCs w:val="24"/>
        </w:rPr>
        <w:t xml:space="preserve">African development </w:t>
      </w:r>
      <w:r w:rsidR="000D1B66" w:rsidRPr="00E55069">
        <w:rPr>
          <w:rFonts w:ascii="Times New Roman" w:hAnsi="Times New Roman" w:cs="Times New Roman"/>
          <w:sz w:val="24"/>
          <w:szCs w:val="24"/>
        </w:rPr>
        <w:t>agenda. The Declaration called for the implementation of the new pan-African flagship programme of the New Partnership for Africa's Development (NEPAD)</w:t>
      </w:r>
      <w:r w:rsidR="00E42255" w:rsidRPr="00E55069">
        <w:rPr>
          <w:rFonts w:ascii="Times New Roman" w:hAnsi="Times New Roman" w:cs="Times New Roman"/>
          <w:sz w:val="24"/>
          <w:szCs w:val="24"/>
        </w:rPr>
        <w:t xml:space="preserve"> which was actualised via an investment programme</w:t>
      </w:r>
      <w:r w:rsidR="00D8191D" w:rsidRPr="00E55069">
        <w:rPr>
          <w:rFonts w:ascii="Times New Roman" w:hAnsi="Times New Roman" w:cs="Times New Roman"/>
          <w:sz w:val="24"/>
          <w:szCs w:val="24"/>
        </w:rPr>
        <w:t xml:space="preserve"> </w:t>
      </w:r>
      <w:r w:rsidR="00E42255" w:rsidRPr="00E55069">
        <w:rPr>
          <w:rFonts w:ascii="Times New Roman" w:hAnsi="Times New Roman" w:cs="Times New Roman"/>
          <w:sz w:val="24"/>
          <w:szCs w:val="24"/>
        </w:rPr>
        <w:t>called t</w:t>
      </w:r>
      <w:r w:rsidR="00ED0CDC" w:rsidRPr="00E55069">
        <w:rPr>
          <w:rFonts w:ascii="Times New Roman" w:hAnsi="Times New Roman" w:cs="Times New Roman"/>
          <w:sz w:val="24"/>
          <w:szCs w:val="24"/>
        </w:rPr>
        <w:t>he</w:t>
      </w:r>
      <w:r w:rsidR="000D1B66" w:rsidRPr="00E55069">
        <w:rPr>
          <w:rFonts w:ascii="Times New Roman" w:hAnsi="Times New Roman" w:cs="Times New Roman"/>
          <w:sz w:val="24"/>
          <w:szCs w:val="24"/>
        </w:rPr>
        <w:t xml:space="preserve"> Comprehensive African Agriculture Development Programme (CAADP)</w:t>
      </w:r>
      <w:r w:rsidR="00E42255" w:rsidRPr="00E55069">
        <w:rPr>
          <w:rFonts w:ascii="Times New Roman" w:hAnsi="Times New Roman" w:cs="Times New Roman"/>
          <w:sz w:val="24"/>
          <w:szCs w:val="24"/>
        </w:rPr>
        <w:t xml:space="preserve">. CAADP became </w:t>
      </w:r>
      <w:r w:rsidR="00ED0CDC" w:rsidRPr="00E55069">
        <w:rPr>
          <w:rFonts w:ascii="Times New Roman" w:hAnsi="Times New Roman" w:cs="Times New Roman"/>
          <w:sz w:val="24"/>
          <w:szCs w:val="24"/>
        </w:rPr>
        <w:t>the flagship agricultural development programme for the continent</w:t>
      </w:r>
      <w:r w:rsidR="00445EB2" w:rsidRPr="00E55069">
        <w:rPr>
          <w:rFonts w:ascii="Times New Roman" w:hAnsi="Times New Roman" w:cs="Times New Roman"/>
          <w:sz w:val="24"/>
          <w:szCs w:val="24"/>
        </w:rPr>
        <w:t xml:space="preserve"> and</w:t>
      </w:r>
      <w:r w:rsidR="000D1B66" w:rsidRPr="00E55069">
        <w:rPr>
          <w:rFonts w:ascii="Times New Roman" w:hAnsi="Times New Roman" w:cs="Times New Roman"/>
          <w:sz w:val="24"/>
          <w:szCs w:val="24"/>
        </w:rPr>
        <w:t xml:space="preserve"> </w:t>
      </w:r>
      <w:r w:rsidR="00ED0CDC" w:rsidRPr="00E55069">
        <w:rPr>
          <w:rFonts w:ascii="Times New Roman" w:hAnsi="Times New Roman" w:cs="Times New Roman"/>
          <w:sz w:val="24"/>
          <w:szCs w:val="24"/>
        </w:rPr>
        <w:t>was</w:t>
      </w:r>
      <w:r w:rsidR="000D1B66" w:rsidRPr="00E55069">
        <w:rPr>
          <w:rFonts w:ascii="Times New Roman" w:hAnsi="Times New Roman" w:cs="Times New Roman"/>
          <w:sz w:val="24"/>
          <w:szCs w:val="24"/>
        </w:rPr>
        <w:t xml:space="preserve"> </w:t>
      </w:r>
      <w:r w:rsidR="00ED0CDC" w:rsidRPr="00E55069">
        <w:rPr>
          <w:rFonts w:ascii="Times New Roman" w:hAnsi="Times New Roman" w:cs="Times New Roman"/>
          <w:sz w:val="24"/>
          <w:szCs w:val="24"/>
        </w:rPr>
        <w:t xml:space="preserve">regarded as </w:t>
      </w:r>
      <w:r w:rsidR="000D1B66" w:rsidRPr="00E55069">
        <w:rPr>
          <w:rFonts w:ascii="Times New Roman" w:hAnsi="Times New Roman" w:cs="Times New Roman"/>
          <w:sz w:val="24"/>
          <w:szCs w:val="24"/>
        </w:rPr>
        <w:t>the vehicle to stimulate production and bring about food security among the populations of the continent. Today, the Maputo Declaration is remembered mostly for its commitment to allocating at least 10% of national budgetary resources to agriculture, to achieve 6% growth of the agriculture economy.</w:t>
      </w:r>
      <w:r w:rsidR="00445EB2" w:rsidRPr="00E55069">
        <w:rPr>
          <w:rFonts w:ascii="Times New Roman" w:hAnsi="Times New Roman" w:cs="Times New Roman"/>
          <w:sz w:val="24"/>
          <w:szCs w:val="24"/>
        </w:rPr>
        <w:t xml:space="preserve"> </w:t>
      </w:r>
      <w:r w:rsidR="002F5C0D" w:rsidRPr="00E55069">
        <w:rPr>
          <w:rFonts w:ascii="Times New Roman" w:hAnsi="Times New Roman" w:cs="Times New Roman"/>
          <w:sz w:val="24"/>
          <w:szCs w:val="24"/>
        </w:rPr>
        <w:t>After a robust review in 2013 by NEPAD, the report revealed that m</w:t>
      </w:r>
      <w:r w:rsidR="000D1B66" w:rsidRPr="00E55069">
        <w:rPr>
          <w:rFonts w:ascii="Times New Roman" w:hAnsi="Times New Roman" w:cs="Times New Roman"/>
          <w:sz w:val="24"/>
          <w:szCs w:val="24"/>
        </w:rPr>
        <w:t xml:space="preserve">any achievements </w:t>
      </w:r>
      <w:r w:rsidR="00410365" w:rsidRPr="00E55069">
        <w:rPr>
          <w:rFonts w:ascii="Times New Roman" w:hAnsi="Times New Roman" w:cs="Times New Roman"/>
          <w:sz w:val="24"/>
          <w:szCs w:val="24"/>
        </w:rPr>
        <w:t xml:space="preserve">had been achieved because of the Maputo Deceleration. </w:t>
      </w:r>
    </w:p>
    <w:p w14:paraId="2E72B749" w14:textId="1A429779" w:rsidR="000D1B66" w:rsidRPr="00E55069" w:rsidRDefault="00924CDD"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lastRenderedPageBreak/>
        <w:t xml:space="preserve">The CAADP Results Framework provides guidance at various levels that include planning, performance and results (African </w:t>
      </w:r>
      <w:r w:rsidRPr="00E55069">
        <w:rPr>
          <w:rFonts w:ascii="Times New Roman" w:hAnsi="Times New Roman" w:cs="Times New Roman"/>
          <w:sz w:val="24"/>
          <w:szCs w:val="24"/>
          <w:shd w:val="clear" w:color="auto" w:fill="FFFFFF"/>
        </w:rPr>
        <w:t>Union, 2014).</w:t>
      </w:r>
      <w:r w:rsidRPr="00E55069">
        <w:rPr>
          <w:rFonts w:ascii="Times New Roman" w:hAnsi="Times New Roman" w:cs="Times New Roman"/>
          <w:sz w:val="24"/>
          <w:szCs w:val="24"/>
        </w:rPr>
        <w:t xml:space="preserve"> To this end, CAADP serves as a guide to developing, planning and implementing investments and fosters alignment and harmoni</w:t>
      </w:r>
      <w:r w:rsidR="00500FCB">
        <w:rPr>
          <w:rFonts w:ascii="Times New Roman" w:hAnsi="Times New Roman" w:cs="Times New Roman"/>
          <w:sz w:val="24"/>
          <w:szCs w:val="24"/>
        </w:rPr>
        <w:t>s</w:t>
      </w:r>
      <w:r w:rsidRPr="00E55069">
        <w:rPr>
          <w:rFonts w:ascii="Times New Roman" w:hAnsi="Times New Roman" w:cs="Times New Roman"/>
          <w:sz w:val="24"/>
          <w:szCs w:val="24"/>
        </w:rPr>
        <w:t xml:space="preserve">ation of initiatives that are geared at developing the agriculture sector.  </w:t>
      </w:r>
      <w:r w:rsidR="00410365" w:rsidRPr="00E55069">
        <w:rPr>
          <w:rFonts w:ascii="Times New Roman" w:hAnsi="Times New Roman" w:cs="Times New Roman"/>
          <w:sz w:val="24"/>
          <w:szCs w:val="24"/>
        </w:rPr>
        <w:t xml:space="preserve">Many countries have recorded a rise in </w:t>
      </w:r>
      <w:r w:rsidR="000D1B66" w:rsidRPr="00E55069">
        <w:rPr>
          <w:rFonts w:ascii="Times New Roman" w:hAnsi="Times New Roman" w:cs="Times New Roman"/>
          <w:sz w:val="24"/>
          <w:szCs w:val="24"/>
        </w:rPr>
        <w:t xml:space="preserve">agriculture </w:t>
      </w:r>
      <w:r w:rsidR="00410365" w:rsidRPr="00E55069">
        <w:rPr>
          <w:rFonts w:ascii="Times New Roman" w:hAnsi="Times New Roman" w:cs="Times New Roman"/>
          <w:sz w:val="24"/>
          <w:szCs w:val="24"/>
        </w:rPr>
        <w:t xml:space="preserve">production, agriculture is increasing a political agenda </w:t>
      </w:r>
      <w:r w:rsidR="00445EB2" w:rsidRPr="00E55069">
        <w:rPr>
          <w:rFonts w:ascii="Times New Roman" w:hAnsi="Times New Roman" w:cs="Times New Roman"/>
          <w:sz w:val="24"/>
          <w:szCs w:val="24"/>
        </w:rPr>
        <w:t xml:space="preserve">and </w:t>
      </w:r>
      <w:r w:rsidR="00410365" w:rsidRPr="00E55069">
        <w:rPr>
          <w:rFonts w:ascii="Times New Roman" w:hAnsi="Times New Roman" w:cs="Times New Roman"/>
          <w:sz w:val="24"/>
          <w:szCs w:val="24"/>
        </w:rPr>
        <w:t xml:space="preserve">over </w:t>
      </w:r>
      <w:r w:rsidR="000D1B66" w:rsidRPr="00E55069">
        <w:rPr>
          <w:rFonts w:ascii="Times New Roman" w:hAnsi="Times New Roman" w:cs="Times New Roman"/>
          <w:sz w:val="24"/>
          <w:szCs w:val="24"/>
        </w:rPr>
        <w:t xml:space="preserve">40 countries signed a CAADP Compact </w:t>
      </w:r>
      <w:r w:rsidR="00410365" w:rsidRPr="00E55069">
        <w:rPr>
          <w:rFonts w:ascii="Times New Roman" w:hAnsi="Times New Roman" w:cs="Times New Roman"/>
          <w:sz w:val="24"/>
          <w:szCs w:val="24"/>
        </w:rPr>
        <w:t xml:space="preserve">with </w:t>
      </w:r>
      <w:r w:rsidR="000D1B66" w:rsidRPr="00E55069">
        <w:rPr>
          <w:rFonts w:ascii="Times New Roman" w:hAnsi="Times New Roman" w:cs="Times New Roman"/>
          <w:sz w:val="24"/>
          <w:szCs w:val="24"/>
        </w:rPr>
        <w:t>two thirds of those</w:t>
      </w:r>
      <w:r w:rsidR="00445EB2" w:rsidRPr="00E55069">
        <w:rPr>
          <w:rFonts w:ascii="Times New Roman" w:hAnsi="Times New Roman" w:cs="Times New Roman"/>
          <w:sz w:val="24"/>
          <w:szCs w:val="24"/>
        </w:rPr>
        <w:t xml:space="preserve"> </w:t>
      </w:r>
      <w:r w:rsidR="000D1B66" w:rsidRPr="00E55069">
        <w:rPr>
          <w:rFonts w:ascii="Times New Roman" w:hAnsi="Times New Roman" w:cs="Times New Roman"/>
          <w:sz w:val="24"/>
          <w:szCs w:val="24"/>
        </w:rPr>
        <w:t>formulated a National Agriculture Investment Plan (NAIP) or a National Agriculture and Food Security Investment Plan (NAFSIP).</w:t>
      </w:r>
      <w:r w:rsidR="00445EB2" w:rsidRPr="00E55069">
        <w:rPr>
          <w:rFonts w:ascii="Times New Roman" w:hAnsi="Times New Roman" w:cs="Times New Roman"/>
          <w:sz w:val="24"/>
          <w:szCs w:val="24"/>
        </w:rPr>
        <w:t xml:space="preserve"> Zambia is one of the 40 countries that benefited from the CAADP programme, having prepared </w:t>
      </w:r>
      <w:r w:rsidR="00773E9A">
        <w:rPr>
          <w:rFonts w:ascii="Times New Roman" w:hAnsi="Times New Roman" w:cs="Times New Roman"/>
          <w:sz w:val="24"/>
          <w:szCs w:val="24"/>
        </w:rPr>
        <w:t xml:space="preserve">its </w:t>
      </w:r>
      <w:r w:rsidR="00445EB2" w:rsidRPr="00E55069">
        <w:rPr>
          <w:rFonts w:ascii="Times New Roman" w:hAnsi="Times New Roman" w:cs="Times New Roman"/>
          <w:sz w:val="24"/>
          <w:szCs w:val="24"/>
        </w:rPr>
        <w:t>first NAIP in 2013. Thus, the Maputo Declaration guide</w:t>
      </w:r>
      <w:r w:rsidR="00FF3280">
        <w:rPr>
          <w:rFonts w:ascii="Times New Roman" w:hAnsi="Times New Roman" w:cs="Times New Roman"/>
          <w:sz w:val="24"/>
          <w:szCs w:val="24"/>
        </w:rPr>
        <w:t>d</w:t>
      </w:r>
      <w:r w:rsidR="00445EB2" w:rsidRPr="00E55069">
        <w:rPr>
          <w:rFonts w:ascii="Times New Roman" w:hAnsi="Times New Roman" w:cs="Times New Roman"/>
          <w:sz w:val="24"/>
          <w:szCs w:val="24"/>
        </w:rPr>
        <w:t xml:space="preserve"> strategic political and economic investments in agricultural sector which resulted in a steady growth of the sector. </w:t>
      </w:r>
    </w:p>
    <w:p w14:paraId="01EE3E65" w14:textId="3B63E08E" w:rsidR="000D1B66" w:rsidRPr="00E55069" w:rsidRDefault="000D1B66"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However, </w:t>
      </w:r>
      <w:r w:rsidR="00410365" w:rsidRPr="00E55069">
        <w:rPr>
          <w:rFonts w:ascii="Times New Roman" w:hAnsi="Times New Roman" w:cs="Times New Roman"/>
          <w:sz w:val="24"/>
          <w:szCs w:val="24"/>
        </w:rPr>
        <w:t xml:space="preserve">while there is recognised progress in the agricultural sector in many African countries, the sector still faces many challenges and the </w:t>
      </w:r>
      <w:r w:rsidRPr="00E55069">
        <w:rPr>
          <w:rFonts w:ascii="Times New Roman" w:hAnsi="Times New Roman" w:cs="Times New Roman"/>
          <w:sz w:val="24"/>
          <w:szCs w:val="24"/>
        </w:rPr>
        <w:t xml:space="preserve">scope for improvement </w:t>
      </w:r>
      <w:r w:rsidR="008E6D6B" w:rsidRPr="00E55069">
        <w:rPr>
          <w:rFonts w:ascii="Times New Roman" w:hAnsi="Times New Roman" w:cs="Times New Roman"/>
          <w:sz w:val="24"/>
          <w:szCs w:val="24"/>
        </w:rPr>
        <w:t>is massive</w:t>
      </w:r>
      <w:r w:rsidRPr="00E55069">
        <w:rPr>
          <w:rFonts w:ascii="Times New Roman" w:hAnsi="Times New Roman" w:cs="Times New Roman"/>
          <w:sz w:val="24"/>
          <w:szCs w:val="24"/>
        </w:rPr>
        <w:t xml:space="preserve">. </w:t>
      </w:r>
      <w:r w:rsidR="008E6D6B" w:rsidRPr="00E55069">
        <w:rPr>
          <w:rFonts w:ascii="Times New Roman" w:hAnsi="Times New Roman" w:cs="Times New Roman"/>
          <w:sz w:val="24"/>
          <w:szCs w:val="24"/>
        </w:rPr>
        <w:t>Further</w:t>
      </w:r>
      <w:r w:rsidR="00597851">
        <w:rPr>
          <w:rFonts w:ascii="Times New Roman" w:hAnsi="Times New Roman" w:cs="Times New Roman"/>
          <w:sz w:val="24"/>
          <w:szCs w:val="24"/>
        </w:rPr>
        <w:t>,</w:t>
      </w:r>
      <w:r w:rsidR="008E6D6B" w:rsidRPr="00E55069">
        <w:rPr>
          <w:rFonts w:ascii="Times New Roman" w:hAnsi="Times New Roman" w:cs="Times New Roman"/>
          <w:sz w:val="24"/>
          <w:szCs w:val="24"/>
        </w:rPr>
        <w:t xml:space="preserve"> under the Maputo Declaration, </w:t>
      </w:r>
      <w:r w:rsidRPr="00E55069">
        <w:rPr>
          <w:rFonts w:ascii="Times New Roman" w:hAnsi="Times New Roman" w:cs="Times New Roman"/>
          <w:sz w:val="24"/>
          <w:szCs w:val="24"/>
        </w:rPr>
        <w:t>agriculture growth rate of 6%</w:t>
      </w:r>
      <w:r w:rsidR="008E6D6B" w:rsidRPr="00E55069">
        <w:rPr>
          <w:rFonts w:ascii="Times New Roman" w:hAnsi="Times New Roman" w:cs="Times New Roman"/>
          <w:sz w:val="24"/>
          <w:szCs w:val="24"/>
        </w:rPr>
        <w:t xml:space="preserve"> was achieved</w:t>
      </w:r>
      <w:r w:rsidRPr="00E55069">
        <w:rPr>
          <w:rFonts w:ascii="Times New Roman" w:hAnsi="Times New Roman" w:cs="Times New Roman"/>
          <w:sz w:val="24"/>
          <w:szCs w:val="24"/>
        </w:rPr>
        <w:t xml:space="preserve">, but there </w:t>
      </w:r>
      <w:r w:rsidR="00597851">
        <w:rPr>
          <w:rFonts w:ascii="Times New Roman" w:hAnsi="Times New Roman" w:cs="Times New Roman"/>
          <w:sz w:val="24"/>
          <w:szCs w:val="24"/>
        </w:rPr>
        <w:t xml:space="preserve">was </w:t>
      </w:r>
      <w:r w:rsidRPr="00E55069">
        <w:rPr>
          <w:rFonts w:ascii="Times New Roman" w:hAnsi="Times New Roman" w:cs="Times New Roman"/>
          <w:sz w:val="24"/>
          <w:szCs w:val="24"/>
        </w:rPr>
        <w:t>a lot of variation between countries</w:t>
      </w:r>
      <w:r w:rsidR="008E6D6B" w:rsidRPr="00E55069">
        <w:rPr>
          <w:rFonts w:ascii="Times New Roman" w:hAnsi="Times New Roman" w:cs="Times New Roman"/>
          <w:sz w:val="24"/>
          <w:szCs w:val="24"/>
        </w:rPr>
        <w:t xml:space="preserve"> </w:t>
      </w:r>
      <w:r w:rsidR="00445EB2" w:rsidRPr="00E55069">
        <w:rPr>
          <w:rFonts w:ascii="Times New Roman" w:hAnsi="Times New Roman" w:cs="Times New Roman"/>
          <w:sz w:val="24"/>
          <w:szCs w:val="24"/>
        </w:rPr>
        <w:t>and</w:t>
      </w:r>
      <w:r w:rsidRPr="00E55069">
        <w:rPr>
          <w:rFonts w:ascii="Times New Roman" w:hAnsi="Times New Roman" w:cs="Times New Roman"/>
          <w:sz w:val="24"/>
          <w:szCs w:val="24"/>
        </w:rPr>
        <w:t xml:space="preserve"> persistent food insecurity </w:t>
      </w:r>
      <w:r w:rsidR="00445EB2" w:rsidRPr="00E55069">
        <w:rPr>
          <w:rFonts w:ascii="Times New Roman" w:hAnsi="Times New Roman" w:cs="Times New Roman"/>
          <w:sz w:val="24"/>
          <w:szCs w:val="24"/>
        </w:rPr>
        <w:t xml:space="preserve">and </w:t>
      </w:r>
      <w:r w:rsidR="008E6D6B" w:rsidRPr="00E55069">
        <w:rPr>
          <w:rFonts w:ascii="Times New Roman" w:hAnsi="Times New Roman" w:cs="Times New Roman"/>
          <w:sz w:val="24"/>
          <w:szCs w:val="24"/>
        </w:rPr>
        <w:t xml:space="preserve">poverty </w:t>
      </w:r>
      <w:r w:rsidR="00445EB2" w:rsidRPr="00E55069">
        <w:rPr>
          <w:rFonts w:ascii="Times New Roman" w:hAnsi="Times New Roman" w:cs="Times New Roman"/>
          <w:sz w:val="24"/>
          <w:szCs w:val="24"/>
        </w:rPr>
        <w:t xml:space="preserve">remains a major development issue for many African countries, including Zambia. </w:t>
      </w:r>
      <w:r w:rsidR="00C203F9" w:rsidRPr="00E55069">
        <w:rPr>
          <w:rFonts w:ascii="Times New Roman" w:hAnsi="Times New Roman" w:cs="Times New Roman"/>
          <w:sz w:val="24"/>
          <w:szCs w:val="24"/>
        </w:rPr>
        <w:t>Reports</w:t>
      </w:r>
      <w:r w:rsidR="008E6D6B" w:rsidRPr="00E55069">
        <w:rPr>
          <w:rFonts w:ascii="Times New Roman" w:hAnsi="Times New Roman" w:cs="Times New Roman"/>
          <w:sz w:val="24"/>
          <w:szCs w:val="24"/>
        </w:rPr>
        <w:t xml:space="preserve"> and findings show that it is very difficult to prove that </w:t>
      </w:r>
      <w:r w:rsidRPr="00E55069">
        <w:rPr>
          <w:rFonts w:ascii="Times New Roman" w:hAnsi="Times New Roman" w:cs="Times New Roman"/>
          <w:sz w:val="24"/>
          <w:szCs w:val="24"/>
        </w:rPr>
        <w:t xml:space="preserve">CAADP </w:t>
      </w:r>
      <w:r w:rsidR="008E6D6B" w:rsidRPr="00E55069">
        <w:rPr>
          <w:rFonts w:ascii="Times New Roman" w:hAnsi="Times New Roman" w:cs="Times New Roman"/>
          <w:sz w:val="24"/>
          <w:szCs w:val="24"/>
        </w:rPr>
        <w:t xml:space="preserve">has </w:t>
      </w:r>
      <w:r w:rsidRPr="00E55069">
        <w:rPr>
          <w:rFonts w:ascii="Times New Roman" w:hAnsi="Times New Roman" w:cs="Times New Roman"/>
          <w:sz w:val="24"/>
          <w:szCs w:val="24"/>
        </w:rPr>
        <w:t>resulted in increased private investment in agriculture</w:t>
      </w:r>
      <w:r w:rsidR="00924CDD" w:rsidRPr="00E55069">
        <w:rPr>
          <w:rFonts w:ascii="Times New Roman" w:hAnsi="Times New Roman" w:cs="Times New Roman"/>
          <w:sz w:val="24"/>
          <w:szCs w:val="24"/>
        </w:rPr>
        <w:t xml:space="preserve"> (</w:t>
      </w:r>
      <w:r w:rsidR="00924CDD" w:rsidRPr="00E55069">
        <w:rPr>
          <w:rFonts w:ascii="Times New Roman" w:hAnsi="Times New Roman" w:cs="Times New Roman"/>
          <w:sz w:val="24"/>
          <w:szCs w:val="24"/>
          <w:shd w:val="clear" w:color="auto" w:fill="FFFFFF"/>
        </w:rPr>
        <w:t>Poulton, eta al, 2014)</w:t>
      </w:r>
      <w:r w:rsidRPr="00E55069">
        <w:rPr>
          <w:rFonts w:ascii="Times New Roman" w:hAnsi="Times New Roman" w:cs="Times New Roman"/>
          <w:sz w:val="24"/>
          <w:szCs w:val="24"/>
        </w:rPr>
        <w:t xml:space="preserve">. Information on private investment is often scant and scattered, especially concerning investments by small </w:t>
      </w:r>
      <w:r w:rsidR="00127CDE" w:rsidRPr="00E55069">
        <w:rPr>
          <w:rFonts w:ascii="Times New Roman" w:hAnsi="Times New Roman" w:cs="Times New Roman"/>
          <w:sz w:val="24"/>
          <w:szCs w:val="24"/>
        </w:rPr>
        <w:t>and</w:t>
      </w:r>
      <w:r w:rsidRPr="00E55069">
        <w:rPr>
          <w:rFonts w:ascii="Times New Roman" w:hAnsi="Times New Roman" w:cs="Times New Roman"/>
          <w:sz w:val="24"/>
          <w:szCs w:val="24"/>
        </w:rPr>
        <w:t xml:space="preserve"> medium enterprises, the kind of investment needed for equitable growth.</w:t>
      </w:r>
      <w:r w:rsidR="00C203F9"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Another </w:t>
      </w:r>
      <w:r w:rsidR="00C203F9" w:rsidRPr="00E55069">
        <w:rPr>
          <w:rFonts w:ascii="Times New Roman" w:hAnsi="Times New Roman" w:cs="Times New Roman"/>
          <w:sz w:val="24"/>
          <w:szCs w:val="24"/>
        </w:rPr>
        <w:t xml:space="preserve">major </w:t>
      </w:r>
      <w:r w:rsidRPr="00E55069">
        <w:rPr>
          <w:rFonts w:ascii="Times New Roman" w:hAnsi="Times New Roman" w:cs="Times New Roman"/>
          <w:sz w:val="24"/>
          <w:szCs w:val="24"/>
        </w:rPr>
        <w:t xml:space="preserve">realisation from the Maputo decade </w:t>
      </w:r>
      <w:r w:rsidR="00C203F9" w:rsidRPr="00E55069">
        <w:rPr>
          <w:rFonts w:ascii="Times New Roman" w:hAnsi="Times New Roman" w:cs="Times New Roman"/>
          <w:sz w:val="24"/>
          <w:szCs w:val="24"/>
        </w:rPr>
        <w:t xml:space="preserve">has been that it takes more than the Ministries of Agriculture to sustainably grow the agricultural sector. </w:t>
      </w:r>
      <w:r w:rsidRPr="00E55069">
        <w:rPr>
          <w:rFonts w:ascii="Times New Roman" w:hAnsi="Times New Roman" w:cs="Times New Roman"/>
          <w:sz w:val="24"/>
          <w:szCs w:val="24"/>
        </w:rPr>
        <w:t xml:space="preserve">Implementation </w:t>
      </w:r>
      <w:r w:rsidR="00C203F9" w:rsidRPr="00E55069">
        <w:rPr>
          <w:rFonts w:ascii="Times New Roman" w:hAnsi="Times New Roman" w:cs="Times New Roman"/>
          <w:sz w:val="24"/>
          <w:szCs w:val="24"/>
        </w:rPr>
        <w:t>of the CAADP and the Maputo Declaration policies</w:t>
      </w:r>
      <w:r w:rsidR="00924CDD" w:rsidRPr="00E55069">
        <w:rPr>
          <w:rFonts w:ascii="Times New Roman" w:hAnsi="Times New Roman" w:cs="Times New Roman"/>
          <w:sz w:val="24"/>
          <w:szCs w:val="24"/>
        </w:rPr>
        <w:t>, including the first generation N</w:t>
      </w:r>
      <w:r w:rsidR="00127CDE" w:rsidRPr="00E55069">
        <w:rPr>
          <w:rFonts w:ascii="Times New Roman" w:hAnsi="Times New Roman" w:cs="Times New Roman"/>
          <w:sz w:val="24"/>
          <w:szCs w:val="24"/>
        </w:rPr>
        <w:t>AI</w:t>
      </w:r>
      <w:r w:rsidR="00924CDD" w:rsidRPr="00E55069">
        <w:rPr>
          <w:rFonts w:ascii="Times New Roman" w:hAnsi="Times New Roman" w:cs="Times New Roman"/>
          <w:sz w:val="24"/>
          <w:szCs w:val="24"/>
        </w:rPr>
        <w:t>P</w:t>
      </w:r>
      <w:r w:rsidR="00C203F9" w:rsidRPr="00E55069">
        <w:rPr>
          <w:rFonts w:ascii="Times New Roman" w:hAnsi="Times New Roman" w:cs="Times New Roman"/>
          <w:sz w:val="24"/>
          <w:szCs w:val="24"/>
        </w:rPr>
        <w:t xml:space="preserve"> show that </w:t>
      </w:r>
      <w:r w:rsidRPr="00E55069">
        <w:rPr>
          <w:rFonts w:ascii="Times New Roman" w:hAnsi="Times New Roman" w:cs="Times New Roman"/>
          <w:sz w:val="24"/>
          <w:szCs w:val="24"/>
        </w:rPr>
        <w:t xml:space="preserve">Ministries of Agriculture cannot force Ministries of Finance to commit 10% of public funds to agriculture; </w:t>
      </w:r>
      <w:r w:rsidR="00C203F9" w:rsidRPr="00E55069">
        <w:rPr>
          <w:rFonts w:ascii="Times New Roman" w:hAnsi="Times New Roman" w:cs="Times New Roman"/>
          <w:sz w:val="24"/>
          <w:szCs w:val="24"/>
        </w:rPr>
        <w:t xml:space="preserve">nor can these </w:t>
      </w:r>
      <w:r w:rsidR="000F46B1" w:rsidRPr="00E55069">
        <w:rPr>
          <w:rFonts w:ascii="Times New Roman" w:hAnsi="Times New Roman" w:cs="Times New Roman"/>
          <w:sz w:val="24"/>
          <w:szCs w:val="24"/>
        </w:rPr>
        <w:t>Ministries</w:t>
      </w:r>
      <w:r w:rsidR="00C203F9" w:rsidRPr="00E55069">
        <w:rPr>
          <w:rFonts w:ascii="Times New Roman" w:hAnsi="Times New Roman" w:cs="Times New Roman"/>
          <w:sz w:val="24"/>
          <w:szCs w:val="24"/>
        </w:rPr>
        <w:t xml:space="preserve"> </w:t>
      </w:r>
      <w:r w:rsidR="00924CDD" w:rsidRPr="00E55069">
        <w:rPr>
          <w:rFonts w:ascii="Times New Roman" w:hAnsi="Times New Roman" w:cs="Times New Roman"/>
          <w:sz w:val="24"/>
          <w:szCs w:val="24"/>
        </w:rPr>
        <w:t xml:space="preserve">of Agriculture </w:t>
      </w:r>
      <w:r w:rsidR="00C203F9" w:rsidRPr="00E55069">
        <w:rPr>
          <w:rFonts w:ascii="Times New Roman" w:hAnsi="Times New Roman" w:cs="Times New Roman"/>
          <w:sz w:val="24"/>
          <w:szCs w:val="24"/>
        </w:rPr>
        <w:t xml:space="preserve">force ministries </w:t>
      </w:r>
      <w:r w:rsidR="000F46B1" w:rsidRPr="00E55069">
        <w:rPr>
          <w:rFonts w:ascii="Times New Roman" w:hAnsi="Times New Roman" w:cs="Times New Roman"/>
          <w:sz w:val="24"/>
          <w:szCs w:val="24"/>
        </w:rPr>
        <w:t>responsible</w:t>
      </w:r>
      <w:r w:rsidR="00C203F9" w:rsidRPr="00E55069">
        <w:rPr>
          <w:rFonts w:ascii="Times New Roman" w:hAnsi="Times New Roman" w:cs="Times New Roman"/>
          <w:sz w:val="24"/>
          <w:szCs w:val="24"/>
        </w:rPr>
        <w:t xml:space="preserve"> for</w:t>
      </w:r>
      <w:r w:rsidR="00127CDE" w:rsidRPr="00E55069">
        <w:rPr>
          <w:rFonts w:ascii="Times New Roman" w:hAnsi="Times New Roman" w:cs="Times New Roman"/>
          <w:sz w:val="24"/>
          <w:szCs w:val="24"/>
        </w:rPr>
        <w:t xml:space="preserve"> land administration </w:t>
      </w:r>
      <w:r w:rsidR="00C203F9" w:rsidRPr="00E55069">
        <w:rPr>
          <w:rFonts w:ascii="Times New Roman" w:hAnsi="Times New Roman" w:cs="Times New Roman"/>
          <w:sz w:val="24"/>
          <w:szCs w:val="24"/>
        </w:rPr>
        <w:t xml:space="preserve">and management </w:t>
      </w:r>
      <w:r w:rsidR="00924CDD" w:rsidRPr="00E55069">
        <w:rPr>
          <w:rFonts w:ascii="Times New Roman" w:hAnsi="Times New Roman" w:cs="Times New Roman"/>
          <w:sz w:val="24"/>
          <w:szCs w:val="24"/>
        </w:rPr>
        <w:t>to</w:t>
      </w:r>
      <w:r w:rsidR="00C203F9" w:rsidRPr="00E55069">
        <w:rPr>
          <w:rFonts w:ascii="Times New Roman" w:hAnsi="Times New Roman" w:cs="Times New Roman"/>
          <w:sz w:val="24"/>
          <w:szCs w:val="24"/>
        </w:rPr>
        <w:t xml:space="preserve"> </w:t>
      </w:r>
      <w:r w:rsidR="00924CDD" w:rsidRPr="00E55069">
        <w:rPr>
          <w:rFonts w:ascii="Times New Roman" w:hAnsi="Times New Roman" w:cs="Times New Roman"/>
          <w:sz w:val="24"/>
          <w:szCs w:val="24"/>
        </w:rPr>
        <w:t xml:space="preserve">increase land </w:t>
      </w:r>
      <w:r w:rsidR="00C203F9" w:rsidRPr="00E55069">
        <w:rPr>
          <w:rFonts w:ascii="Times New Roman" w:hAnsi="Times New Roman" w:cs="Times New Roman"/>
          <w:sz w:val="24"/>
          <w:szCs w:val="24"/>
        </w:rPr>
        <w:t>alloca</w:t>
      </w:r>
      <w:r w:rsidR="00924CDD" w:rsidRPr="00E55069">
        <w:rPr>
          <w:rFonts w:ascii="Times New Roman" w:hAnsi="Times New Roman" w:cs="Times New Roman"/>
          <w:sz w:val="24"/>
          <w:szCs w:val="24"/>
        </w:rPr>
        <w:t>tion</w:t>
      </w:r>
      <w:r w:rsidR="00C203F9" w:rsidRPr="00E55069">
        <w:rPr>
          <w:rFonts w:ascii="Times New Roman" w:hAnsi="Times New Roman" w:cs="Times New Roman"/>
          <w:sz w:val="24"/>
          <w:szCs w:val="24"/>
        </w:rPr>
        <w:t xml:space="preserve"> for agriculture. Thus, major gaps exist and the need to consider the land question in </w:t>
      </w:r>
      <w:r w:rsidR="00127CDE" w:rsidRPr="00E55069">
        <w:rPr>
          <w:rFonts w:ascii="Times New Roman" w:hAnsi="Times New Roman" w:cs="Times New Roman"/>
          <w:sz w:val="24"/>
          <w:szCs w:val="24"/>
        </w:rPr>
        <w:t>a</w:t>
      </w:r>
      <w:r w:rsidR="00C203F9" w:rsidRPr="00E55069">
        <w:rPr>
          <w:rFonts w:ascii="Times New Roman" w:hAnsi="Times New Roman" w:cs="Times New Roman"/>
          <w:sz w:val="24"/>
          <w:szCs w:val="24"/>
        </w:rPr>
        <w:t>gricultur</w:t>
      </w:r>
      <w:r w:rsidR="00597851">
        <w:rPr>
          <w:rFonts w:ascii="Times New Roman" w:hAnsi="Times New Roman" w:cs="Times New Roman"/>
          <w:sz w:val="24"/>
          <w:szCs w:val="24"/>
        </w:rPr>
        <w:t>al</w:t>
      </w:r>
      <w:r w:rsidR="00C203F9" w:rsidRPr="00E55069">
        <w:rPr>
          <w:rFonts w:ascii="Times New Roman" w:hAnsi="Times New Roman" w:cs="Times New Roman"/>
          <w:sz w:val="24"/>
          <w:szCs w:val="24"/>
        </w:rPr>
        <w:t xml:space="preserve"> </w:t>
      </w:r>
      <w:r w:rsidR="000F46B1" w:rsidRPr="00E55069">
        <w:rPr>
          <w:rFonts w:ascii="Times New Roman" w:hAnsi="Times New Roman" w:cs="Times New Roman"/>
          <w:sz w:val="24"/>
          <w:szCs w:val="24"/>
        </w:rPr>
        <w:t>investment</w:t>
      </w:r>
      <w:r w:rsidR="00C203F9" w:rsidRPr="00E55069">
        <w:rPr>
          <w:rFonts w:ascii="Times New Roman" w:hAnsi="Times New Roman" w:cs="Times New Roman"/>
          <w:sz w:val="24"/>
          <w:szCs w:val="24"/>
        </w:rPr>
        <w:t xml:space="preserve"> plan (NAIP) </w:t>
      </w:r>
      <w:r w:rsidR="00597851">
        <w:rPr>
          <w:rFonts w:ascii="Times New Roman" w:hAnsi="Times New Roman" w:cs="Times New Roman"/>
          <w:sz w:val="24"/>
          <w:szCs w:val="24"/>
        </w:rPr>
        <w:t xml:space="preserve">as </w:t>
      </w:r>
      <w:r w:rsidR="00C203F9" w:rsidRPr="00E55069">
        <w:rPr>
          <w:rFonts w:ascii="Times New Roman" w:hAnsi="Times New Roman" w:cs="Times New Roman"/>
          <w:sz w:val="24"/>
          <w:szCs w:val="24"/>
        </w:rPr>
        <w:t>a major factor</w:t>
      </w:r>
      <w:r w:rsidR="00924CDD" w:rsidRPr="00E55069">
        <w:rPr>
          <w:rFonts w:ascii="Times New Roman" w:hAnsi="Times New Roman" w:cs="Times New Roman"/>
          <w:sz w:val="24"/>
          <w:szCs w:val="24"/>
        </w:rPr>
        <w:t xml:space="preserve"> in the Malabo Declaration</w:t>
      </w:r>
      <w:r w:rsidR="00127CDE" w:rsidRPr="00E55069">
        <w:rPr>
          <w:rFonts w:ascii="Times New Roman" w:hAnsi="Times New Roman" w:cs="Times New Roman"/>
          <w:sz w:val="24"/>
          <w:szCs w:val="24"/>
        </w:rPr>
        <w:t xml:space="preserve"> is established</w:t>
      </w:r>
      <w:r w:rsidR="00C203F9" w:rsidRPr="00E55069">
        <w:rPr>
          <w:rFonts w:ascii="Times New Roman" w:hAnsi="Times New Roman" w:cs="Times New Roman"/>
          <w:sz w:val="24"/>
          <w:szCs w:val="24"/>
        </w:rPr>
        <w:t xml:space="preserve">. The consideration of land issues in NAIP </w:t>
      </w:r>
      <w:r w:rsidR="000F46B1" w:rsidRPr="00E55069">
        <w:rPr>
          <w:rFonts w:ascii="Times New Roman" w:hAnsi="Times New Roman" w:cs="Times New Roman"/>
          <w:sz w:val="24"/>
          <w:szCs w:val="24"/>
        </w:rPr>
        <w:t>preparations</w:t>
      </w:r>
      <w:r w:rsidR="00C203F9" w:rsidRPr="00E55069">
        <w:rPr>
          <w:rFonts w:ascii="Times New Roman" w:hAnsi="Times New Roman" w:cs="Times New Roman"/>
          <w:sz w:val="24"/>
          <w:szCs w:val="24"/>
        </w:rPr>
        <w:t xml:space="preserve"> and </w:t>
      </w:r>
      <w:r w:rsidR="000F46B1" w:rsidRPr="00E55069">
        <w:rPr>
          <w:rFonts w:ascii="Times New Roman" w:hAnsi="Times New Roman" w:cs="Times New Roman"/>
          <w:sz w:val="24"/>
          <w:szCs w:val="24"/>
        </w:rPr>
        <w:t>implementation might be a game changer for small holder farmers and for increased private sector investments</w:t>
      </w:r>
      <w:r w:rsidR="00924CDD" w:rsidRPr="00E55069">
        <w:rPr>
          <w:rFonts w:ascii="Times New Roman" w:hAnsi="Times New Roman" w:cs="Times New Roman"/>
          <w:sz w:val="24"/>
          <w:szCs w:val="24"/>
        </w:rPr>
        <w:t xml:space="preserve"> (</w:t>
      </w:r>
      <w:r w:rsidR="00D7583B" w:rsidRPr="00E55069">
        <w:rPr>
          <w:rFonts w:ascii="Times New Roman" w:hAnsi="Times New Roman" w:cs="Times New Roman"/>
          <w:sz w:val="24"/>
          <w:szCs w:val="24"/>
          <w:shd w:val="clear" w:color="auto" w:fill="FFFFFF"/>
        </w:rPr>
        <w:t>Poulton, eta al, 2014)</w:t>
      </w:r>
      <w:r w:rsidR="00D7583B" w:rsidRPr="00E55069">
        <w:rPr>
          <w:rFonts w:ascii="Times New Roman" w:hAnsi="Times New Roman" w:cs="Times New Roman"/>
          <w:sz w:val="24"/>
          <w:szCs w:val="24"/>
        </w:rPr>
        <w:t>.</w:t>
      </w:r>
      <w:r w:rsidR="000F46B1" w:rsidRPr="00E55069">
        <w:rPr>
          <w:rFonts w:ascii="Times New Roman" w:hAnsi="Times New Roman" w:cs="Times New Roman"/>
          <w:sz w:val="24"/>
          <w:szCs w:val="24"/>
        </w:rPr>
        <w:t xml:space="preserve"> Creation of favourable conditions for agricultural investment</w:t>
      </w:r>
      <w:r w:rsidRPr="00E55069">
        <w:rPr>
          <w:rFonts w:ascii="Times New Roman" w:hAnsi="Times New Roman" w:cs="Times New Roman"/>
          <w:sz w:val="24"/>
          <w:szCs w:val="24"/>
        </w:rPr>
        <w:t xml:space="preserve"> conditions cannot be created by the Ministry of Agriculture</w:t>
      </w:r>
      <w:r w:rsidR="000F46B1" w:rsidRPr="00E55069">
        <w:rPr>
          <w:rFonts w:ascii="Times New Roman" w:hAnsi="Times New Roman" w:cs="Times New Roman"/>
          <w:sz w:val="24"/>
          <w:szCs w:val="24"/>
        </w:rPr>
        <w:t xml:space="preserve"> alone. This recognition was made by the Head of State during the 23</w:t>
      </w:r>
      <w:r w:rsidR="000F46B1" w:rsidRPr="00E55069">
        <w:rPr>
          <w:rFonts w:ascii="Times New Roman" w:hAnsi="Times New Roman" w:cs="Times New Roman"/>
          <w:sz w:val="24"/>
          <w:szCs w:val="24"/>
          <w:vertAlign w:val="superscript"/>
        </w:rPr>
        <w:t>rd</w:t>
      </w:r>
      <w:r w:rsidR="000F46B1" w:rsidRPr="00E55069">
        <w:rPr>
          <w:rFonts w:ascii="Times New Roman" w:hAnsi="Times New Roman" w:cs="Times New Roman"/>
          <w:sz w:val="24"/>
          <w:szCs w:val="24"/>
        </w:rPr>
        <w:t xml:space="preserve"> African Union </w:t>
      </w:r>
      <w:r w:rsidR="00DC1CDF" w:rsidRPr="00E55069">
        <w:rPr>
          <w:rFonts w:ascii="Times New Roman" w:hAnsi="Times New Roman" w:cs="Times New Roman"/>
          <w:sz w:val="24"/>
          <w:szCs w:val="24"/>
        </w:rPr>
        <w:t>Assembly</w:t>
      </w:r>
      <w:r w:rsidR="000F46B1" w:rsidRPr="00E55069">
        <w:rPr>
          <w:rFonts w:ascii="Times New Roman" w:hAnsi="Times New Roman" w:cs="Times New Roman"/>
          <w:sz w:val="24"/>
          <w:szCs w:val="24"/>
        </w:rPr>
        <w:t xml:space="preserve"> in 2014 when they adopted the</w:t>
      </w:r>
      <w:r w:rsidRPr="00E55069">
        <w:rPr>
          <w:rFonts w:ascii="Times New Roman" w:hAnsi="Times New Roman" w:cs="Times New Roman"/>
          <w:sz w:val="24"/>
          <w:szCs w:val="24"/>
        </w:rPr>
        <w:t xml:space="preserve"> Malabo</w:t>
      </w:r>
      <w:r w:rsidR="000F46B1" w:rsidRPr="00E55069">
        <w:rPr>
          <w:rFonts w:ascii="Times New Roman" w:hAnsi="Times New Roman" w:cs="Times New Roman"/>
          <w:sz w:val="24"/>
          <w:szCs w:val="24"/>
        </w:rPr>
        <w:t xml:space="preserve"> Deceleration in </w:t>
      </w:r>
      <w:r w:rsidRPr="00E55069">
        <w:rPr>
          <w:rFonts w:ascii="Times New Roman" w:hAnsi="Times New Roman" w:cs="Times New Roman"/>
          <w:sz w:val="24"/>
          <w:szCs w:val="24"/>
        </w:rPr>
        <w:t>Equatorial Guinea</w:t>
      </w:r>
      <w:r w:rsidR="000F46B1" w:rsidRPr="00E55069">
        <w:rPr>
          <w:rFonts w:ascii="Times New Roman" w:hAnsi="Times New Roman" w:cs="Times New Roman"/>
          <w:sz w:val="24"/>
          <w:szCs w:val="24"/>
        </w:rPr>
        <w:t xml:space="preserve">. The Heads of State </w:t>
      </w:r>
      <w:r w:rsidRPr="00E55069">
        <w:rPr>
          <w:rFonts w:ascii="Times New Roman" w:hAnsi="Times New Roman" w:cs="Times New Roman"/>
          <w:sz w:val="24"/>
          <w:szCs w:val="24"/>
        </w:rPr>
        <w:t xml:space="preserve">cast their view </w:t>
      </w:r>
      <w:r w:rsidR="00DC1CDF" w:rsidRPr="00E55069">
        <w:rPr>
          <w:rFonts w:ascii="Times New Roman" w:hAnsi="Times New Roman" w:cs="Times New Roman"/>
          <w:sz w:val="24"/>
          <w:szCs w:val="24"/>
        </w:rPr>
        <w:t xml:space="preserve">on the agricultural sector </w:t>
      </w:r>
      <w:r w:rsidRPr="00E55069">
        <w:rPr>
          <w:rFonts w:ascii="Times New Roman" w:hAnsi="Times New Roman" w:cs="Times New Roman"/>
          <w:sz w:val="24"/>
          <w:szCs w:val="24"/>
        </w:rPr>
        <w:t xml:space="preserve">beyond the </w:t>
      </w:r>
      <w:r w:rsidR="00DC1CDF" w:rsidRPr="00E55069">
        <w:rPr>
          <w:rFonts w:ascii="Times New Roman" w:hAnsi="Times New Roman" w:cs="Times New Roman"/>
          <w:sz w:val="24"/>
          <w:szCs w:val="24"/>
        </w:rPr>
        <w:t>Ministries of Agriculture</w:t>
      </w:r>
      <w:r w:rsidRPr="00E55069">
        <w:rPr>
          <w:rFonts w:ascii="Times New Roman" w:hAnsi="Times New Roman" w:cs="Times New Roman"/>
          <w:sz w:val="24"/>
          <w:szCs w:val="24"/>
        </w:rPr>
        <w:t xml:space="preserve">, in the hope of more effectively addressing the obstacles </w:t>
      </w:r>
      <w:r w:rsidRPr="00E55069">
        <w:rPr>
          <w:rFonts w:ascii="Times New Roman" w:hAnsi="Times New Roman" w:cs="Times New Roman"/>
          <w:sz w:val="24"/>
          <w:szCs w:val="24"/>
        </w:rPr>
        <w:lastRenderedPageBreak/>
        <w:t>that continue to beset agricultur</w:t>
      </w:r>
      <w:r w:rsidR="0050181C">
        <w:rPr>
          <w:rFonts w:ascii="Times New Roman" w:hAnsi="Times New Roman" w:cs="Times New Roman"/>
          <w:sz w:val="24"/>
          <w:szCs w:val="24"/>
        </w:rPr>
        <w:t>al</w:t>
      </w:r>
      <w:r w:rsidRPr="00E55069">
        <w:rPr>
          <w:rFonts w:ascii="Times New Roman" w:hAnsi="Times New Roman" w:cs="Times New Roman"/>
          <w:sz w:val="24"/>
          <w:szCs w:val="24"/>
        </w:rPr>
        <w:t xml:space="preserve"> growth</w:t>
      </w:r>
      <w:r w:rsidR="00D7583B" w:rsidRPr="00E55069">
        <w:rPr>
          <w:rFonts w:ascii="Times New Roman" w:hAnsi="Times New Roman" w:cs="Times New Roman"/>
          <w:sz w:val="24"/>
          <w:szCs w:val="24"/>
        </w:rPr>
        <w:t xml:space="preserve"> in Africa</w:t>
      </w:r>
      <w:r w:rsidRPr="00E55069">
        <w:rPr>
          <w:rFonts w:ascii="Times New Roman" w:hAnsi="Times New Roman" w:cs="Times New Roman"/>
          <w:sz w:val="24"/>
          <w:szCs w:val="24"/>
        </w:rPr>
        <w:t>.</w:t>
      </w:r>
      <w:r w:rsidR="00DC1CDF" w:rsidRPr="00E55069">
        <w:rPr>
          <w:rFonts w:ascii="Times New Roman" w:hAnsi="Times New Roman" w:cs="Times New Roman"/>
          <w:sz w:val="24"/>
          <w:szCs w:val="24"/>
        </w:rPr>
        <w:t xml:space="preserve"> In this declaration, the issues of land have been placed as central to the formulation and implementation of NAIPs</w:t>
      </w:r>
      <w:r w:rsidR="00D7583B" w:rsidRPr="00E55069">
        <w:rPr>
          <w:rFonts w:ascii="Times New Roman" w:hAnsi="Times New Roman" w:cs="Times New Roman"/>
          <w:sz w:val="24"/>
          <w:szCs w:val="24"/>
        </w:rPr>
        <w:t xml:space="preserve"> for African countries</w:t>
      </w:r>
      <w:r w:rsidR="00DC1CDF" w:rsidRPr="00E55069">
        <w:rPr>
          <w:rFonts w:ascii="Times New Roman" w:hAnsi="Times New Roman" w:cs="Times New Roman"/>
          <w:sz w:val="24"/>
          <w:szCs w:val="24"/>
        </w:rPr>
        <w:t xml:space="preserve">. </w:t>
      </w:r>
    </w:p>
    <w:p w14:paraId="2BDC581F" w14:textId="77777777" w:rsidR="000D1B66" w:rsidRPr="00E55069" w:rsidRDefault="00E06994" w:rsidP="00695E8B">
      <w:pPr>
        <w:pStyle w:val="Heading2"/>
        <w:numPr>
          <w:ilvl w:val="1"/>
          <w:numId w:val="11"/>
        </w:numPr>
        <w:rPr>
          <w:rFonts w:ascii="Times New Roman" w:hAnsi="Times New Roman" w:cs="Times New Roman"/>
          <w:b/>
          <w:color w:val="auto"/>
          <w:sz w:val="24"/>
          <w:szCs w:val="24"/>
        </w:rPr>
      </w:pPr>
      <w:bookmarkStart w:id="3" w:name="_Toc13660807"/>
      <w:r w:rsidRPr="00E55069">
        <w:rPr>
          <w:rFonts w:ascii="Times New Roman" w:hAnsi="Times New Roman" w:cs="Times New Roman"/>
          <w:b/>
          <w:color w:val="auto"/>
          <w:sz w:val="24"/>
          <w:szCs w:val="24"/>
        </w:rPr>
        <w:t>The Malabo Declaration</w:t>
      </w:r>
      <w:r w:rsidR="00127CDE" w:rsidRPr="00E55069">
        <w:rPr>
          <w:rFonts w:ascii="Times New Roman" w:hAnsi="Times New Roman" w:cs="Times New Roman"/>
          <w:b/>
          <w:color w:val="auto"/>
          <w:sz w:val="24"/>
          <w:szCs w:val="24"/>
        </w:rPr>
        <w:t xml:space="preserve">: </w:t>
      </w:r>
      <w:r w:rsidR="00695E8B" w:rsidRPr="00E55069">
        <w:rPr>
          <w:rFonts w:ascii="Times New Roman" w:hAnsi="Times New Roman" w:cs="Times New Roman"/>
          <w:b/>
          <w:color w:val="auto"/>
          <w:sz w:val="24"/>
          <w:szCs w:val="24"/>
        </w:rPr>
        <w:t>land in agriculture development</w:t>
      </w:r>
      <w:bookmarkEnd w:id="3"/>
      <w:r w:rsidR="00695E8B" w:rsidRPr="00E55069">
        <w:rPr>
          <w:rFonts w:ascii="Times New Roman" w:hAnsi="Times New Roman" w:cs="Times New Roman"/>
          <w:b/>
          <w:color w:val="auto"/>
          <w:sz w:val="24"/>
          <w:szCs w:val="24"/>
        </w:rPr>
        <w:t xml:space="preserve"> </w:t>
      </w:r>
    </w:p>
    <w:p w14:paraId="3F2D7647" w14:textId="3B7014E0" w:rsidR="000D1B66" w:rsidRPr="00E55069" w:rsidRDefault="009D0E97"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w:t>
      </w:r>
      <w:r w:rsidR="00A940A7" w:rsidRPr="00E55069">
        <w:rPr>
          <w:rFonts w:ascii="Times New Roman" w:hAnsi="Times New Roman" w:cs="Times New Roman"/>
          <w:sz w:val="24"/>
          <w:szCs w:val="24"/>
        </w:rPr>
        <w:t xml:space="preserve">2014 </w:t>
      </w:r>
      <w:r w:rsidRPr="00E55069">
        <w:rPr>
          <w:rFonts w:ascii="Times New Roman" w:hAnsi="Times New Roman" w:cs="Times New Roman"/>
          <w:sz w:val="24"/>
          <w:szCs w:val="24"/>
        </w:rPr>
        <w:t>Malabo Declaration on Accelerated Agricultural Growth and Transformation for Shared Prosperity and Improved Livelihoods specifies land tenure as one of the commitment areas in agriculture</w:t>
      </w:r>
      <w:r w:rsidR="00A940A7" w:rsidRPr="00E55069">
        <w:rPr>
          <w:rFonts w:ascii="Times New Roman" w:hAnsi="Times New Roman" w:cs="Times New Roman"/>
          <w:sz w:val="24"/>
          <w:szCs w:val="24"/>
        </w:rPr>
        <w:t xml:space="preserve">. The declaration recognises that land is </w:t>
      </w:r>
      <w:r w:rsidRPr="00E55069">
        <w:rPr>
          <w:rFonts w:ascii="Times New Roman" w:hAnsi="Times New Roman" w:cs="Times New Roman"/>
          <w:sz w:val="24"/>
          <w:szCs w:val="24"/>
        </w:rPr>
        <w:t>not (completely) under the mandate of the Ministry of Agriculture</w:t>
      </w:r>
      <w:r w:rsidR="00A940A7" w:rsidRPr="00E55069">
        <w:rPr>
          <w:rFonts w:ascii="Times New Roman" w:hAnsi="Times New Roman" w:cs="Times New Roman"/>
          <w:sz w:val="24"/>
          <w:szCs w:val="24"/>
        </w:rPr>
        <w:t xml:space="preserve"> (</w:t>
      </w:r>
      <w:r w:rsidR="00A940A7" w:rsidRPr="00E55069">
        <w:rPr>
          <w:rFonts w:ascii="Times New Roman" w:hAnsi="Times New Roman" w:cs="Times New Roman"/>
          <w:sz w:val="24"/>
          <w:szCs w:val="24"/>
          <w:shd w:val="clear" w:color="auto" w:fill="FFFFFF"/>
        </w:rPr>
        <w:t>African Union, 2014)</w:t>
      </w:r>
      <w:r w:rsidRPr="00E55069">
        <w:rPr>
          <w:rFonts w:ascii="Times New Roman" w:hAnsi="Times New Roman" w:cs="Times New Roman"/>
          <w:sz w:val="24"/>
          <w:szCs w:val="24"/>
        </w:rPr>
        <w:t xml:space="preserve">. The recognition of land issues is premised on the argument that good land policies and management are key to achieving agricultural transformation with equitable access to land and secure land rights being critical to investment and sustainable land management. The key performance targets 3.1 seeks to ensure that Africa achieves a 100% land security for framers or farmland by 2025. </w:t>
      </w:r>
      <w:r w:rsidR="000D1B66" w:rsidRPr="00E55069">
        <w:rPr>
          <w:rFonts w:ascii="Times New Roman" w:hAnsi="Times New Roman" w:cs="Times New Roman"/>
          <w:sz w:val="24"/>
          <w:szCs w:val="24"/>
        </w:rPr>
        <w:t xml:space="preserve">The Malabo Declaration reaffirms the </w:t>
      </w:r>
      <w:r w:rsidR="00C639E7" w:rsidRPr="00E55069">
        <w:rPr>
          <w:rFonts w:ascii="Times New Roman" w:hAnsi="Times New Roman" w:cs="Times New Roman"/>
          <w:sz w:val="24"/>
          <w:szCs w:val="24"/>
        </w:rPr>
        <w:t>core</w:t>
      </w:r>
      <w:r w:rsidR="000D1B66" w:rsidRPr="00E55069">
        <w:rPr>
          <w:rFonts w:ascii="Times New Roman" w:hAnsi="Times New Roman" w:cs="Times New Roman"/>
          <w:sz w:val="24"/>
          <w:szCs w:val="24"/>
        </w:rPr>
        <w:t xml:space="preserve"> commitment of the Maputo era, namely to allocate 10% of public resources to agriculture</w:t>
      </w:r>
      <w:r w:rsidRPr="00E55069">
        <w:rPr>
          <w:rFonts w:ascii="Times New Roman" w:hAnsi="Times New Roman" w:cs="Times New Roman"/>
          <w:sz w:val="24"/>
          <w:szCs w:val="24"/>
        </w:rPr>
        <w:t xml:space="preserve"> but to expand the reach of the approach and ensure a multi-stakeholder approach to agriculture </w:t>
      </w:r>
      <w:r w:rsidR="00A940A7" w:rsidRPr="00E55069">
        <w:rPr>
          <w:rFonts w:ascii="Times New Roman" w:hAnsi="Times New Roman" w:cs="Times New Roman"/>
          <w:sz w:val="24"/>
          <w:szCs w:val="24"/>
        </w:rPr>
        <w:t xml:space="preserve">investments and </w:t>
      </w:r>
      <w:r w:rsidRPr="00E55069">
        <w:rPr>
          <w:rFonts w:ascii="Times New Roman" w:hAnsi="Times New Roman" w:cs="Times New Roman"/>
          <w:sz w:val="24"/>
          <w:szCs w:val="24"/>
        </w:rPr>
        <w:t>development</w:t>
      </w:r>
      <w:r w:rsidR="000D1B66" w:rsidRPr="00E55069">
        <w:rPr>
          <w:rFonts w:ascii="Times New Roman" w:hAnsi="Times New Roman" w:cs="Times New Roman"/>
          <w:sz w:val="24"/>
          <w:szCs w:val="24"/>
        </w:rPr>
        <w:t xml:space="preserve">. </w:t>
      </w:r>
      <w:r w:rsidR="00C639E7" w:rsidRPr="00E55069">
        <w:rPr>
          <w:rFonts w:ascii="Times New Roman" w:hAnsi="Times New Roman" w:cs="Times New Roman"/>
          <w:sz w:val="24"/>
          <w:szCs w:val="24"/>
        </w:rPr>
        <w:t>The Malabo commitment is broader in character as it addresses specific questions on land, irrigation</w:t>
      </w:r>
      <w:r w:rsidR="000D1B66" w:rsidRPr="00E55069">
        <w:rPr>
          <w:rFonts w:ascii="Times New Roman" w:hAnsi="Times New Roman" w:cs="Times New Roman"/>
          <w:sz w:val="24"/>
          <w:szCs w:val="24"/>
        </w:rPr>
        <w:t xml:space="preserve"> and mechanisation </w:t>
      </w:r>
      <w:r w:rsidR="00C639E7" w:rsidRPr="00E55069">
        <w:rPr>
          <w:rFonts w:ascii="Times New Roman" w:hAnsi="Times New Roman" w:cs="Times New Roman"/>
          <w:sz w:val="24"/>
          <w:szCs w:val="24"/>
        </w:rPr>
        <w:t xml:space="preserve">and </w:t>
      </w:r>
      <w:r w:rsidR="000D1B66" w:rsidRPr="00E55069">
        <w:rPr>
          <w:rFonts w:ascii="Times New Roman" w:hAnsi="Times New Roman" w:cs="Times New Roman"/>
          <w:sz w:val="24"/>
          <w:szCs w:val="24"/>
        </w:rPr>
        <w:t>curtailing post-harvest losses among others. So, in contrast to the Maputo Declaration, it contains many more commitments in areas like infrastructure, natural resources, land tenure, trade and nutrition</w:t>
      </w:r>
      <w:r w:rsidR="00A940A7" w:rsidRPr="00E55069">
        <w:rPr>
          <w:rFonts w:ascii="Times New Roman" w:hAnsi="Times New Roman" w:cs="Times New Roman"/>
          <w:sz w:val="24"/>
          <w:szCs w:val="24"/>
        </w:rPr>
        <w:t xml:space="preserve"> (African Union, 2014)</w:t>
      </w:r>
      <w:r w:rsidR="000D1B66" w:rsidRPr="00E55069">
        <w:rPr>
          <w:rFonts w:ascii="Times New Roman" w:hAnsi="Times New Roman" w:cs="Times New Roman"/>
          <w:sz w:val="24"/>
          <w:szCs w:val="24"/>
        </w:rPr>
        <w:t>. These areas are important to agriculture, but they are not (or not completely) under the mandate of the Ministry of Agriculture. Thus, the Malabo Declaration is wider than its predecessor; at the same time though, it continues to view CAADP as the main vehicle for implementation of its commitments, as was the case in Maputo. A Malabo Declaration that is wider than that of Maputo changes the scope of the CAADP agenda</w:t>
      </w:r>
      <w:r w:rsidR="00B54A23" w:rsidRPr="00E55069">
        <w:rPr>
          <w:rFonts w:ascii="Times New Roman" w:hAnsi="Times New Roman" w:cs="Times New Roman"/>
          <w:sz w:val="24"/>
          <w:szCs w:val="24"/>
        </w:rPr>
        <w:t xml:space="preserve">. The CAADP agenda </w:t>
      </w:r>
      <w:r w:rsidR="001A5B5E" w:rsidRPr="00E55069">
        <w:rPr>
          <w:rFonts w:ascii="Times New Roman" w:hAnsi="Times New Roman" w:cs="Times New Roman"/>
          <w:sz w:val="24"/>
          <w:szCs w:val="24"/>
        </w:rPr>
        <w:t>must</w:t>
      </w:r>
      <w:r w:rsidR="00B54A23" w:rsidRPr="00E55069">
        <w:rPr>
          <w:rFonts w:ascii="Times New Roman" w:hAnsi="Times New Roman" w:cs="Times New Roman"/>
          <w:sz w:val="24"/>
          <w:szCs w:val="24"/>
        </w:rPr>
        <w:t xml:space="preserve"> move from being a single-sectoral to multi-sectoral </w:t>
      </w:r>
      <w:r w:rsidR="001A5B5E" w:rsidRPr="00E55069">
        <w:rPr>
          <w:rFonts w:ascii="Times New Roman" w:hAnsi="Times New Roman" w:cs="Times New Roman"/>
          <w:sz w:val="24"/>
          <w:szCs w:val="24"/>
        </w:rPr>
        <w:t>process and planning approach</w:t>
      </w:r>
      <w:r w:rsidR="009A7DBD" w:rsidRPr="00E55069">
        <w:rPr>
          <w:rFonts w:ascii="Times New Roman" w:hAnsi="Times New Roman" w:cs="Times New Roman"/>
          <w:sz w:val="24"/>
          <w:szCs w:val="24"/>
        </w:rPr>
        <w:t xml:space="preserve"> to agricultural investment and development. </w:t>
      </w:r>
    </w:p>
    <w:p w14:paraId="4E1F6A8B" w14:textId="5B19E046" w:rsidR="0074422A" w:rsidRPr="00E55069" w:rsidRDefault="009A7DBD" w:rsidP="00F52D17">
      <w:pPr>
        <w:pStyle w:val="Heading2"/>
        <w:numPr>
          <w:ilvl w:val="1"/>
          <w:numId w:val="11"/>
        </w:numPr>
        <w:rPr>
          <w:rFonts w:ascii="Times New Roman" w:hAnsi="Times New Roman" w:cs="Times New Roman"/>
          <w:b/>
          <w:color w:val="auto"/>
          <w:sz w:val="24"/>
          <w:szCs w:val="24"/>
        </w:rPr>
      </w:pPr>
      <w:bookmarkStart w:id="4" w:name="_Toc13660808"/>
      <w:r w:rsidRPr="00E55069">
        <w:rPr>
          <w:rFonts w:ascii="Times New Roman" w:hAnsi="Times New Roman" w:cs="Times New Roman"/>
          <w:b/>
          <w:color w:val="auto"/>
          <w:sz w:val="24"/>
          <w:szCs w:val="24"/>
        </w:rPr>
        <w:t xml:space="preserve">Factors for success in the Malabo agenda: </w:t>
      </w:r>
      <w:r w:rsidR="00F52D17" w:rsidRPr="00E55069">
        <w:rPr>
          <w:rFonts w:ascii="Times New Roman" w:hAnsi="Times New Roman" w:cs="Times New Roman"/>
          <w:b/>
          <w:color w:val="auto"/>
          <w:sz w:val="24"/>
          <w:szCs w:val="24"/>
        </w:rPr>
        <w:t xml:space="preserve">Integration and </w:t>
      </w:r>
      <w:r w:rsidRPr="00E55069">
        <w:rPr>
          <w:rFonts w:ascii="Times New Roman" w:hAnsi="Times New Roman" w:cs="Times New Roman"/>
          <w:b/>
          <w:color w:val="auto"/>
          <w:sz w:val="24"/>
          <w:szCs w:val="24"/>
        </w:rPr>
        <w:t>coordination of roles</w:t>
      </w:r>
      <w:bookmarkEnd w:id="4"/>
      <w:r w:rsidRPr="00E55069">
        <w:rPr>
          <w:rFonts w:ascii="Times New Roman" w:hAnsi="Times New Roman" w:cs="Times New Roman"/>
          <w:b/>
          <w:color w:val="auto"/>
          <w:sz w:val="24"/>
          <w:szCs w:val="24"/>
        </w:rPr>
        <w:t xml:space="preserve"> </w:t>
      </w:r>
    </w:p>
    <w:p w14:paraId="26472DCA" w14:textId="77777777" w:rsidR="000F5C33" w:rsidRPr="00E55069" w:rsidRDefault="0074422A"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CAADP </w:t>
      </w:r>
      <w:r w:rsidR="005A46C3" w:rsidRPr="00E55069">
        <w:rPr>
          <w:rFonts w:ascii="Times New Roman" w:hAnsi="Times New Roman" w:cs="Times New Roman"/>
          <w:sz w:val="24"/>
          <w:szCs w:val="24"/>
        </w:rPr>
        <w:t xml:space="preserve">and the NAIP process will need to </w:t>
      </w:r>
      <w:r w:rsidRPr="00E55069">
        <w:rPr>
          <w:rFonts w:ascii="Times New Roman" w:hAnsi="Times New Roman" w:cs="Times New Roman"/>
          <w:sz w:val="24"/>
          <w:szCs w:val="24"/>
        </w:rPr>
        <w:t>continue to focus on the agricultur</w:t>
      </w:r>
      <w:r w:rsidR="005A46C3" w:rsidRPr="00E55069">
        <w:rPr>
          <w:rFonts w:ascii="Times New Roman" w:hAnsi="Times New Roman" w:cs="Times New Roman"/>
          <w:sz w:val="24"/>
          <w:szCs w:val="24"/>
        </w:rPr>
        <w:t>al development</w:t>
      </w:r>
      <w:r w:rsidRPr="00E55069">
        <w:rPr>
          <w:rFonts w:ascii="Times New Roman" w:hAnsi="Times New Roman" w:cs="Times New Roman"/>
          <w:sz w:val="24"/>
          <w:szCs w:val="24"/>
        </w:rPr>
        <w:t xml:space="preserve"> </w:t>
      </w:r>
      <w:r w:rsidR="005A46C3" w:rsidRPr="00E55069">
        <w:rPr>
          <w:rFonts w:ascii="Times New Roman" w:hAnsi="Times New Roman" w:cs="Times New Roman"/>
          <w:sz w:val="24"/>
          <w:szCs w:val="24"/>
        </w:rPr>
        <w:t>sector but</w:t>
      </w:r>
      <w:r w:rsidRPr="00E55069">
        <w:rPr>
          <w:rFonts w:ascii="Times New Roman" w:hAnsi="Times New Roman" w:cs="Times New Roman"/>
          <w:sz w:val="24"/>
          <w:szCs w:val="24"/>
        </w:rPr>
        <w:t xml:space="preserve"> needs to take account of areas in related sectors that are required for agriculture growth</w:t>
      </w:r>
      <w:r w:rsidR="005A46C3" w:rsidRPr="00E55069">
        <w:rPr>
          <w:rFonts w:ascii="Times New Roman" w:hAnsi="Times New Roman" w:cs="Times New Roman"/>
          <w:sz w:val="24"/>
          <w:szCs w:val="24"/>
        </w:rPr>
        <w:t xml:space="preserve"> to happen</w:t>
      </w:r>
      <w:r w:rsidR="001A5B5E" w:rsidRPr="00E55069">
        <w:rPr>
          <w:rFonts w:ascii="Times New Roman" w:hAnsi="Times New Roman" w:cs="Times New Roman"/>
          <w:sz w:val="24"/>
          <w:szCs w:val="24"/>
        </w:rPr>
        <w:t>. This require</w:t>
      </w:r>
      <w:r w:rsidR="005A46C3" w:rsidRPr="00E55069">
        <w:rPr>
          <w:rFonts w:ascii="Times New Roman" w:hAnsi="Times New Roman" w:cs="Times New Roman"/>
          <w:sz w:val="24"/>
          <w:szCs w:val="24"/>
        </w:rPr>
        <w:t>s</w:t>
      </w:r>
      <w:r w:rsidR="001A5B5E" w:rsidRPr="00E55069">
        <w:rPr>
          <w:rFonts w:ascii="Times New Roman" w:hAnsi="Times New Roman" w:cs="Times New Roman"/>
          <w:sz w:val="24"/>
          <w:szCs w:val="24"/>
        </w:rPr>
        <w:t xml:space="preserve"> effective coordination of the sector so that the various components can be well integrated and complementary during planning and implementation process.</w:t>
      </w:r>
      <w:r w:rsidR="00F52D17" w:rsidRPr="00E55069">
        <w:rPr>
          <w:rFonts w:ascii="Times New Roman" w:hAnsi="Times New Roman" w:cs="Times New Roman"/>
          <w:sz w:val="24"/>
          <w:szCs w:val="24"/>
        </w:rPr>
        <w:t xml:space="preserve"> Interview data from the Ministry of Agriculture shows that to succeed in the second NAIP and the Malabo objectives, there is need to learn from the limitations faced in the </w:t>
      </w:r>
      <w:r w:rsidR="007C1A41" w:rsidRPr="00E55069">
        <w:rPr>
          <w:rFonts w:ascii="Times New Roman" w:hAnsi="Times New Roman" w:cs="Times New Roman"/>
          <w:sz w:val="24"/>
          <w:szCs w:val="24"/>
        </w:rPr>
        <w:t>first</w:t>
      </w:r>
      <w:r w:rsidR="00F52D17" w:rsidRPr="00E55069">
        <w:rPr>
          <w:rFonts w:ascii="Times New Roman" w:hAnsi="Times New Roman" w:cs="Times New Roman"/>
          <w:sz w:val="24"/>
          <w:szCs w:val="24"/>
        </w:rPr>
        <w:t xml:space="preserve"> NAIP process by creating</w:t>
      </w:r>
      <w:r w:rsidR="00D86DF3" w:rsidRPr="00E55069">
        <w:rPr>
          <w:rFonts w:ascii="Times New Roman" w:hAnsi="Times New Roman" w:cs="Times New Roman"/>
          <w:sz w:val="24"/>
          <w:szCs w:val="24"/>
        </w:rPr>
        <w:t xml:space="preserve"> an </w:t>
      </w:r>
      <w:r w:rsidRPr="00E55069">
        <w:rPr>
          <w:rFonts w:ascii="Times New Roman" w:hAnsi="Times New Roman" w:cs="Times New Roman"/>
          <w:sz w:val="24"/>
          <w:szCs w:val="24"/>
        </w:rPr>
        <w:t xml:space="preserve">inter-sectoral cooperation </w:t>
      </w:r>
      <w:r w:rsidR="00D86DF3" w:rsidRPr="00E55069">
        <w:rPr>
          <w:rFonts w:ascii="Times New Roman" w:hAnsi="Times New Roman" w:cs="Times New Roman"/>
          <w:sz w:val="24"/>
          <w:szCs w:val="24"/>
        </w:rPr>
        <w:t xml:space="preserve">programme for </w:t>
      </w:r>
      <w:r w:rsidRPr="00E55069">
        <w:rPr>
          <w:rFonts w:ascii="Times New Roman" w:hAnsi="Times New Roman" w:cs="Times New Roman"/>
          <w:sz w:val="24"/>
          <w:szCs w:val="24"/>
        </w:rPr>
        <w:t xml:space="preserve">CAADP </w:t>
      </w:r>
      <w:r w:rsidR="00D86DF3" w:rsidRPr="00E55069">
        <w:rPr>
          <w:rFonts w:ascii="Times New Roman" w:hAnsi="Times New Roman" w:cs="Times New Roman"/>
          <w:sz w:val="24"/>
          <w:szCs w:val="24"/>
        </w:rPr>
        <w:t xml:space="preserve">to increase </w:t>
      </w:r>
      <w:r w:rsidRPr="00E55069">
        <w:rPr>
          <w:rFonts w:ascii="Times New Roman" w:hAnsi="Times New Roman" w:cs="Times New Roman"/>
          <w:sz w:val="24"/>
          <w:szCs w:val="24"/>
        </w:rPr>
        <w:t xml:space="preserve">the role of </w:t>
      </w:r>
      <w:r w:rsidR="00D86DF3" w:rsidRPr="00E55069">
        <w:rPr>
          <w:rFonts w:ascii="Times New Roman" w:hAnsi="Times New Roman" w:cs="Times New Roman"/>
          <w:sz w:val="24"/>
          <w:szCs w:val="24"/>
        </w:rPr>
        <w:t xml:space="preserve">relevant </w:t>
      </w:r>
      <w:r w:rsidRPr="00E55069">
        <w:rPr>
          <w:rFonts w:ascii="Times New Roman" w:hAnsi="Times New Roman" w:cs="Times New Roman"/>
          <w:sz w:val="24"/>
          <w:szCs w:val="24"/>
        </w:rPr>
        <w:t xml:space="preserve">central government agencies in </w:t>
      </w:r>
      <w:r w:rsidR="00D86DF3" w:rsidRPr="00E55069">
        <w:rPr>
          <w:rFonts w:ascii="Times New Roman" w:hAnsi="Times New Roman" w:cs="Times New Roman"/>
          <w:sz w:val="24"/>
          <w:szCs w:val="24"/>
        </w:rPr>
        <w:t xml:space="preserve">in the </w:t>
      </w:r>
      <w:r w:rsidRPr="00E55069">
        <w:rPr>
          <w:rFonts w:ascii="Times New Roman" w:hAnsi="Times New Roman" w:cs="Times New Roman"/>
          <w:sz w:val="24"/>
          <w:szCs w:val="24"/>
        </w:rPr>
        <w:t xml:space="preserve">CAADP </w:t>
      </w:r>
      <w:r w:rsidR="00D86DF3" w:rsidRPr="00E55069">
        <w:rPr>
          <w:rFonts w:ascii="Times New Roman" w:hAnsi="Times New Roman" w:cs="Times New Roman"/>
          <w:sz w:val="24"/>
          <w:szCs w:val="24"/>
        </w:rPr>
        <w:t>and N</w:t>
      </w:r>
      <w:r w:rsidR="00F52D17" w:rsidRPr="00E55069">
        <w:rPr>
          <w:rFonts w:ascii="Times New Roman" w:hAnsi="Times New Roman" w:cs="Times New Roman"/>
          <w:sz w:val="24"/>
          <w:szCs w:val="24"/>
        </w:rPr>
        <w:t>AI</w:t>
      </w:r>
      <w:r w:rsidR="00D86DF3" w:rsidRPr="00E55069">
        <w:rPr>
          <w:rFonts w:ascii="Times New Roman" w:hAnsi="Times New Roman" w:cs="Times New Roman"/>
          <w:sz w:val="24"/>
          <w:szCs w:val="24"/>
        </w:rPr>
        <w:t xml:space="preserve">P </w:t>
      </w:r>
      <w:r w:rsidRPr="00E55069">
        <w:rPr>
          <w:rFonts w:ascii="Times New Roman" w:hAnsi="Times New Roman" w:cs="Times New Roman"/>
          <w:sz w:val="24"/>
          <w:szCs w:val="24"/>
        </w:rPr>
        <w:t xml:space="preserve">country </w:t>
      </w:r>
      <w:r w:rsidRPr="00E55069">
        <w:rPr>
          <w:rFonts w:ascii="Times New Roman" w:hAnsi="Times New Roman" w:cs="Times New Roman"/>
          <w:sz w:val="24"/>
          <w:szCs w:val="24"/>
        </w:rPr>
        <w:lastRenderedPageBreak/>
        <w:t>implementation</w:t>
      </w:r>
      <w:r w:rsidR="00D86DF3" w:rsidRPr="00E55069">
        <w:rPr>
          <w:rFonts w:ascii="Times New Roman" w:hAnsi="Times New Roman" w:cs="Times New Roman"/>
          <w:sz w:val="24"/>
          <w:szCs w:val="24"/>
        </w:rPr>
        <w:t xml:space="preserve"> programme</w:t>
      </w:r>
      <w:r w:rsidR="00F52D17" w:rsidRPr="00E55069">
        <w:rPr>
          <w:rFonts w:ascii="Times New Roman" w:hAnsi="Times New Roman" w:cs="Times New Roman"/>
          <w:sz w:val="24"/>
          <w:szCs w:val="24"/>
        </w:rPr>
        <w:t xml:space="preserve"> (Interview, Ministry of Agriculture Senior Official, January 2019)</w:t>
      </w:r>
      <w:r w:rsidR="00D86DF3" w:rsidRPr="00E55069">
        <w:rPr>
          <w:rFonts w:ascii="Times New Roman" w:hAnsi="Times New Roman" w:cs="Times New Roman"/>
          <w:sz w:val="24"/>
          <w:szCs w:val="24"/>
        </w:rPr>
        <w:t xml:space="preserve">. Of importance, </w:t>
      </w:r>
      <w:r w:rsidR="00F52D17" w:rsidRPr="00E55069">
        <w:rPr>
          <w:rFonts w:ascii="Times New Roman" w:hAnsi="Times New Roman" w:cs="Times New Roman"/>
          <w:sz w:val="24"/>
          <w:szCs w:val="24"/>
        </w:rPr>
        <w:t xml:space="preserve">is </w:t>
      </w:r>
      <w:r w:rsidR="00D86DF3" w:rsidRPr="00E55069">
        <w:rPr>
          <w:rFonts w:ascii="Times New Roman" w:hAnsi="Times New Roman" w:cs="Times New Roman"/>
          <w:sz w:val="24"/>
          <w:szCs w:val="24"/>
        </w:rPr>
        <w:t xml:space="preserve">the coordination agenda </w:t>
      </w:r>
      <w:r w:rsidR="00F52D17" w:rsidRPr="00E55069">
        <w:rPr>
          <w:rFonts w:ascii="Times New Roman" w:hAnsi="Times New Roman" w:cs="Times New Roman"/>
          <w:sz w:val="24"/>
          <w:szCs w:val="24"/>
        </w:rPr>
        <w:t xml:space="preserve">that </w:t>
      </w:r>
      <w:r w:rsidR="00D86DF3" w:rsidRPr="00E55069">
        <w:rPr>
          <w:rFonts w:ascii="Times New Roman" w:hAnsi="Times New Roman" w:cs="Times New Roman"/>
          <w:sz w:val="24"/>
          <w:szCs w:val="24"/>
        </w:rPr>
        <w:t xml:space="preserve">must include Ministries of </w:t>
      </w:r>
      <w:r w:rsidR="00F52D17" w:rsidRPr="00E55069">
        <w:rPr>
          <w:rFonts w:ascii="Times New Roman" w:hAnsi="Times New Roman" w:cs="Times New Roman"/>
          <w:sz w:val="24"/>
          <w:szCs w:val="24"/>
        </w:rPr>
        <w:t>A</w:t>
      </w:r>
      <w:r w:rsidR="00D86DF3" w:rsidRPr="00E55069">
        <w:rPr>
          <w:rFonts w:ascii="Times New Roman" w:hAnsi="Times New Roman" w:cs="Times New Roman"/>
          <w:sz w:val="24"/>
          <w:szCs w:val="24"/>
        </w:rPr>
        <w:t xml:space="preserve">griculture, Lands, Finance and </w:t>
      </w:r>
      <w:r w:rsidR="00F52D17" w:rsidRPr="00E55069">
        <w:rPr>
          <w:rFonts w:ascii="Times New Roman" w:hAnsi="Times New Roman" w:cs="Times New Roman"/>
          <w:sz w:val="24"/>
          <w:szCs w:val="24"/>
        </w:rPr>
        <w:t>C</w:t>
      </w:r>
      <w:r w:rsidR="00D86DF3" w:rsidRPr="00E55069">
        <w:rPr>
          <w:rFonts w:ascii="Times New Roman" w:hAnsi="Times New Roman" w:cs="Times New Roman"/>
          <w:sz w:val="24"/>
          <w:szCs w:val="24"/>
        </w:rPr>
        <w:t xml:space="preserve">ooperatives, the private sector, development planning </w:t>
      </w:r>
      <w:r w:rsidR="007C1A41" w:rsidRPr="00E55069">
        <w:rPr>
          <w:rFonts w:ascii="Times New Roman" w:hAnsi="Times New Roman" w:cs="Times New Roman"/>
          <w:sz w:val="24"/>
          <w:szCs w:val="24"/>
        </w:rPr>
        <w:t xml:space="preserve">and </w:t>
      </w:r>
      <w:r w:rsidR="00D86DF3" w:rsidRPr="00E55069">
        <w:rPr>
          <w:rFonts w:ascii="Times New Roman" w:hAnsi="Times New Roman" w:cs="Times New Roman"/>
          <w:sz w:val="24"/>
          <w:szCs w:val="24"/>
        </w:rPr>
        <w:t>the local government.</w:t>
      </w:r>
      <w:r w:rsidRPr="00E55069">
        <w:rPr>
          <w:rFonts w:ascii="Times New Roman" w:hAnsi="Times New Roman" w:cs="Times New Roman"/>
          <w:sz w:val="24"/>
          <w:szCs w:val="24"/>
        </w:rPr>
        <w:t xml:space="preserve"> The NAIP remains</w:t>
      </w:r>
      <w:r w:rsidR="00F52D17" w:rsidRPr="00E55069">
        <w:rPr>
          <w:rFonts w:ascii="Times New Roman" w:hAnsi="Times New Roman" w:cs="Times New Roman"/>
          <w:sz w:val="24"/>
          <w:szCs w:val="24"/>
        </w:rPr>
        <w:t xml:space="preserve"> a</w:t>
      </w:r>
      <w:r w:rsidRPr="00E55069">
        <w:rPr>
          <w:rFonts w:ascii="Times New Roman" w:hAnsi="Times New Roman" w:cs="Times New Roman"/>
          <w:sz w:val="24"/>
          <w:szCs w:val="24"/>
        </w:rPr>
        <w:t xml:space="preserve"> key vehicle towards achieving the Malabo Declaration targets, but </w:t>
      </w:r>
      <w:r w:rsidR="00F52D17" w:rsidRPr="00E55069">
        <w:rPr>
          <w:rFonts w:ascii="Times New Roman" w:hAnsi="Times New Roman" w:cs="Times New Roman"/>
          <w:sz w:val="24"/>
          <w:szCs w:val="24"/>
        </w:rPr>
        <w:t xml:space="preserve">a sectoral </w:t>
      </w:r>
      <w:r w:rsidRPr="00E55069">
        <w:rPr>
          <w:rFonts w:ascii="Times New Roman" w:hAnsi="Times New Roman" w:cs="Times New Roman"/>
          <w:sz w:val="24"/>
          <w:szCs w:val="24"/>
        </w:rPr>
        <w:t>NAIP can no longer be regarded as the only vehicle for achieving these targets</w:t>
      </w:r>
      <w:r w:rsidR="00D86DF3" w:rsidRPr="00E55069">
        <w:rPr>
          <w:rFonts w:ascii="Times New Roman" w:hAnsi="Times New Roman" w:cs="Times New Roman"/>
          <w:sz w:val="24"/>
          <w:szCs w:val="24"/>
        </w:rPr>
        <w:t xml:space="preserve">. </w:t>
      </w:r>
      <w:r w:rsidRPr="00E55069">
        <w:rPr>
          <w:rFonts w:ascii="Times New Roman" w:hAnsi="Times New Roman" w:cs="Times New Roman"/>
          <w:sz w:val="24"/>
          <w:szCs w:val="24"/>
        </w:rPr>
        <w:t>The emphasis on implementation, results and impact is increased</w:t>
      </w:r>
      <w:r w:rsidR="00D86DF3" w:rsidRPr="00E55069">
        <w:rPr>
          <w:rFonts w:ascii="Times New Roman" w:hAnsi="Times New Roman" w:cs="Times New Roman"/>
          <w:sz w:val="24"/>
          <w:szCs w:val="24"/>
        </w:rPr>
        <w:t xml:space="preserve"> by ensuring effective coordination</w:t>
      </w:r>
      <w:r w:rsidR="00F52D17" w:rsidRPr="00E55069">
        <w:rPr>
          <w:rFonts w:ascii="Times New Roman" w:hAnsi="Times New Roman" w:cs="Times New Roman"/>
          <w:sz w:val="24"/>
          <w:szCs w:val="24"/>
        </w:rPr>
        <w:t xml:space="preserve"> among relevant sectors that include land administration</w:t>
      </w:r>
      <w:r w:rsidR="00D86DF3"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 </w:t>
      </w:r>
    </w:p>
    <w:p w14:paraId="13B46950" w14:textId="01AA7225" w:rsidR="009D0E97" w:rsidRPr="00E55069" w:rsidRDefault="006D6308" w:rsidP="00C85BDA">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success of the second generation NAIP and CAADP agenda </w:t>
      </w:r>
      <w:r w:rsidR="00910ED4" w:rsidRPr="00E55069">
        <w:rPr>
          <w:rFonts w:ascii="Times New Roman" w:hAnsi="Times New Roman" w:cs="Times New Roman"/>
          <w:sz w:val="24"/>
          <w:szCs w:val="24"/>
        </w:rPr>
        <w:t>for member countries, there is need for a</w:t>
      </w:r>
      <w:r w:rsidR="00F52D17" w:rsidRPr="00E55069">
        <w:rPr>
          <w:rFonts w:ascii="Times New Roman" w:hAnsi="Times New Roman" w:cs="Times New Roman"/>
          <w:sz w:val="24"/>
          <w:szCs w:val="24"/>
        </w:rPr>
        <w:t xml:space="preserve"> </w:t>
      </w:r>
      <w:r w:rsidR="000F5C33" w:rsidRPr="00E55069">
        <w:rPr>
          <w:rFonts w:ascii="Times New Roman" w:hAnsi="Times New Roman" w:cs="Times New Roman"/>
          <w:sz w:val="24"/>
          <w:szCs w:val="24"/>
        </w:rPr>
        <w:t xml:space="preserve">mechanism </w:t>
      </w:r>
      <w:r w:rsidR="00910ED4" w:rsidRPr="00E55069">
        <w:rPr>
          <w:rFonts w:ascii="Times New Roman" w:hAnsi="Times New Roman" w:cs="Times New Roman"/>
          <w:sz w:val="24"/>
          <w:szCs w:val="24"/>
        </w:rPr>
        <w:t>that provides a</w:t>
      </w:r>
      <w:r w:rsidR="000F5C33" w:rsidRPr="00E55069">
        <w:rPr>
          <w:rFonts w:ascii="Times New Roman" w:hAnsi="Times New Roman" w:cs="Times New Roman"/>
          <w:sz w:val="24"/>
          <w:szCs w:val="24"/>
        </w:rPr>
        <w:t xml:space="preserve"> definition and division </w:t>
      </w:r>
      <w:r w:rsidR="00910ED4" w:rsidRPr="00E55069">
        <w:rPr>
          <w:rFonts w:ascii="Times New Roman" w:hAnsi="Times New Roman" w:cs="Times New Roman"/>
          <w:sz w:val="24"/>
          <w:szCs w:val="24"/>
        </w:rPr>
        <w:t>of</w:t>
      </w:r>
      <w:r w:rsidR="000F5C33" w:rsidRPr="00E55069">
        <w:rPr>
          <w:rFonts w:ascii="Times New Roman" w:hAnsi="Times New Roman" w:cs="Times New Roman"/>
          <w:sz w:val="24"/>
          <w:szCs w:val="24"/>
        </w:rPr>
        <w:t xml:space="preserve"> roles and responsibilities. </w:t>
      </w:r>
      <w:r w:rsidR="00910ED4" w:rsidRPr="00E55069">
        <w:rPr>
          <w:rFonts w:ascii="Times New Roman" w:hAnsi="Times New Roman" w:cs="Times New Roman"/>
          <w:sz w:val="24"/>
          <w:szCs w:val="24"/>
        </w:rPr>
        <w:t xml:space="preserve">For this to happen, there must be </w:t>
      </w:r>
      <w:r w:rsidR="000F5C33" w:rsidRPr="00E55069">
        <w:rPr>
          <w:rFonts w:ascii="Times New Roman" w:hAnsi="Times New Roman" w:cs="Times New Roman"/>
          <w:sz w:val="24"/>
          <w:szCs w:val="24"/>
        </w:rPr>
        <w:t xml:space="preserve">clarified </w:t>
      </w:r>
      <w:r w:rsidR="00910ED4" w:rsidRPr="00E55069">
        <w:rPr>
          <w:rFonts w:ascii="Times New Roman" w:hAnsi="Times New Roman" w:cs="Times New Roman"/>
          <w:sz w:val="24"/>
          <w:szCs w:val="24"/>
        </w:rPr>
        <w:t xml:space="preserve">relationship </w:t>
      </w:r>
      <w:r w:rsidR="000F5C33" w:rsidRPr="00E55069">
        <w:rPr>
          <w:rFonts w:ascii="Times New Roman" w:hAnsi="Times New Roman" w:cs="Times New Roman"/>
          <w:sz w:val="24"/>
          <w:szCs w:val="24"/>
        </w:rPr>
        <w:t xml:space="preserve">between </w:t>
      </w:r>
      <w:r w:rsidR="003E0EE9" w:rsidRPr="00E55069">
        <w:rPr>
          <w:rFonts w:ascii="Times New Roman" w:hAnsi="Times New Roman" w:cs="Times New Roman"/>
          <w:sz w:val="24"/>
          <w:szCs w:val="24"/>
        </w:rPr>
        <w:t xml:space="preserve">relevant </w:t>
      </w:r>
      <w:r w:rsidR="000F5C33" w:rsidRPr="00E55069">
        <w:rPr>
          <w:rFonts w:ascii="Times New Roman" w:hAnsi="Times New Roman" w:cs="Times New Roman"/>
          <w:sz w:val="24"/>
          <w:szCs w:val="24"/>
        </w:rPr>
        <w:t>ministries</w:t>
      </w:r>
      <w:r w:rsidR="00910ED4" w:rsidRPr="00E55069">
        <w:rPr>
          <w:rFonts w:ascii="Times New Roman" w:hAnsi="Times New Roman" w:cs="Times New Roman"/>
          <w:sz w:val="24"/>
          <w:szCs w:val="24"/>
        </w:rPr>
        <w:t xml:space="preserve"> and agencies, including role of the private sector and civil society organisation</w:t>
      </w:r>
      <w:r w:rsidR="00F52D17" w:rsidRPr="00E55069">
        <w:rPr>
          <w:rFonts w:ascii="Times New Roman" w:hAnsi="Times New Roman" w:cs="Times New Roman"/>
          <w:sz w:val="24"/>
          <w:szCs w:val="24"/>
        </w:rPr>
        <w:t>s</w:t>
      </w:r>
      <w:r w:rsidR="00F66795" w:rsidRPr="00E55069">
        <w:rPr>
          <w:rFonts w:ascii="Times New Roman" w:hAnsi="Times New Roman" w:cs="Times New Roman"/>
          <w:sz w:val="24"/>
          <w:szCs w:val="24"/>
        </w:rPr>
        <w:t xml:space="preserve">. This is to be measured based on results area </w:t>
      </w:r>
      <w:r w:rsidR="00A132E3" w:rsidRPr="00E55069">
        <w:rPr>
          <w:rFonts w:ascii="Times New Roman" w:hAnsi="Times New Roman" w:cs="Times New Roman"/>
          <w:sz w:val="24"/>
          <w:szCs w:val="24"/>
        </w:rPr>
        <w:t>“</w:t>
      </w:r>
      <w:r w:rsidR="00F66795" w:rsidRPr="00E55069">
        <w:rPr>
          <w:rFonts w:ascii="Times New Roman" w:hAnsi="Times New Roman" w:cs="Times New Roman"/>
          <w:sz w:val="24"/>
          <w:szCs w:val="24"/>
        </w:rPr>
        <w:t>3.4 on number Improved multi-sectorial coordination, partnerships and mutual accountability in sectors related to agriculture</w:t>
      </w:r>
      <w:r w:rsidR="00A132E3" w:rsidRPr="00E55069">
        <w:rPr>
          <w:rFonts w:ascii="Times New Roman" w:hAnsi="Times New Roman" w:cs="Times New Roman"/>
          <w:sz w:val="24"/>
          <w:szCs w:val="24"/>
        </w:rPr>
        <w:t>”</w:t>
      </w:r>
      <w:r w:rsidR="00F66795" w:rsidRPr="00E55069">
        <w:rPr>
          <w:rFonts w:ascii="Times New Roman" w:hAnsi="Times New Roman" w:cs="Times New Roman"/>
          <w:sz w:val="24"/>
          <w:szCs w:val="24"/>
        </w:rPr>
        <w:t xml:space="preserve"> (African Union, 2014</w:t>
      </w:r>
      <w:r w:rsidR="00A132E3" w:rsidRPr="00E55069">
        <w:rPr>
          <w:rFonts w:ascii="Times New Roman" w:hAnsi="Times New Roman" w:cs="Times New Roman"/>
          <w:sz w:val="24"/>
          <w:szCs w:val="24"/>
        </w:rPr>
        <w:t>:8</w:t>
      </w:r>
      <w:r w:rsidR="00F66795" w:rsidRPr="00E55069">
        <w:rPr>
          <w:rFonts w:ascii="Times New Roman" w:hAnsi="Times New Roman" w:cs="Times New Roman"/>
          <w:sz w:val="24"/>
          <w:szCs w:val="24"/>
        </w:rPr>
        <w:t>)</w:t>
      </w:r>
      <w:r w:rsidR="00910ED4" w:rsidRPr="00E55069">
        <w:rPr>
          <w:rFonts w:ascii="Times New Roman" w:hAnsi="Times New Roman" w:cs="Times New Roman"/>
          <w:sz w:val="24"/>
          <w:szCs w:val="24"/>
        </w:rPr>
        <w:t>.</w:t>
      </w:r>
      <w:r w:rsidR="000F5C33" w:rsidRPr="00E55069">
        <w:rPr>
          <w:rFonts w:ascii="Times New Roman" w:hAnsi="Times New Roman" w:cs="Times New Roman"/>
          <w:sz w:val="24"/>
          <w:szCs w:val="24"/>
        </w:rPr>
        <w:t xml:space="preserve"> </w:t>
      </w:r>
      <w:r w:rsidR="00910ED4" w:rsidRPr="00E55069">
        <w:rPr>
          <w:rFonts w:ascii="Times New Roman" w:hAnsi="Times New Roman" w:cs="Times New Roman"/>
          <w:sz w:val="24"/>
          <w:szCs w:val="24"/>
        </w:rPr>
        <w:t xml:space="preserve">The </w:t>
      </w:r>
      <w:r w:rsidR="000F5C33" w:rsidRPr="00E55069">
        <w:rPr>
          <w:rFonts w:ascii="Times New Roman" w:hAnsi="Times New Roman" w:cs="Times New Roman"/>
          <w:sz w:val="24"/>
          <w:szCs w:val="24"/>
        </w:rPr>
        <w:t xml:space="preserve">Ministry of Agriculture </w:t>
      </w:r>
      <w:r w:rsidR="0097567D" w:rsidRPr="00E55069">
        <w:rPr>
          <w:rFonts w:ascii="Times New Roman" w:hAnsi="Times New Roman" w:cs="Times New Roman"/>
          <w:sz w:val="24"/>
          <w:szCs w:val="24"/>
        </w:rPr>
        <w:t xml:space="preserve">should </w:t>
      </w:r>
      <w:r w:rsidR="000F5C33" w:rsidRPr="00E55069">
        <w:rPr>
          <w:rFonts w:ascii="Times New Roman" w:hAnsi="Times New Roman" w:cs="Times New Roman"/>
          <w:sz w:val="24"/>
          <w:szCs w:val="24"/>
        </w:rPr>
        <w:t xml:space="preserve">not try to be responsible for everything, </w:t>
      </w:r>
      <w:r w:rsidR="0097567D" w:rsidRPr="00E55069">
        <w:rPr>
          <w:rFonts w:ascii="Times New Roman" w:hAnsi="Times New Roman" w:cs="Times New Roman"/>
          <w:sz w:val="24"/>
          <w:szCs w:val="24"/>
        </w:rPr>
        <w:t xml:space="preserve">and the relationship between the </w:t>
      </w:r>
      <w:r w:rsidR="000F5C33" w:rsidRPr="00E55069">
        <w:rPr>
          <w:rFonts w:ascii="Times New Roman" w:hAnsi="Times New Roman" w:cs="Times New Roman"/>
          <w:sz w:val="24"/>
          <w:szCs w:val="24"/>
        </w:rPr>
        <w:t xml:space="preserve">national and subnational levels </w:t>
      </w:r>
      <w:r w:rsidR="0097567D" w:rsidRPr="00E55069">
        <w:rPr>
          <w:rFonts w:ascii="Times New Roman" w:hAnsi="Times New Roman" w:cs="Times New Roman"/>
          <w:sz w:val="24"/>
          <w:szCs w:val="24"/>
        </w:rPr>
        <w:t>being clear and specific on their roles and contributions to the development of the agricultural sector</w:t>
      </w:r>
      <w:r w:rsidR="000F5C33" w:rsidRPr="00E55069">
        <w:rPr>
          <w:rFonts w:ascii="Times New Roman" w:hAnsi="Times New Roman" w:cs="Times New Roman"/>
          <w:sz w:val="24"/>
          <w:szCs w:val="24"/>
        </w:rPr>
        <w:t xml:space="preserve">. </w:t>
      </w:r>
      <w:r w:rsidR="0097567D" w:rsidRPr="00E55069">
        <w:rPr>
          <w:rFonts w:ascii="Times New Roman" w:hAnsi="Times New Roman" w:cs="Times New Roman"/>
          <w:sz w:val="24"/>
          <w:szCs w:val="24"/>
        </w:rPr>
        <w:t xml:space="preserve">This call for a shared responsibility and well-coordinated agricultural </w:t>
      </w:r>
      <w:r w:rsidR="007C1A41" w:rsidRPr="00E55069">
        <w:rPr>
          <w:rFonts w:ascii="Times New Roman" w:hAnsi="Times New Roman" w:cs="Times New Roman"/>
          <w:sz w:val="24"/>
          <w:szCs w:val="24"/>
        </w:rPr>
        <w:t>investment and development agenda</w:t>
      </w:r>
      <w:r w:rsidR="0097567D" w:rsidRPr="00E55069">
        <w:rPr>
          <w:rFonts w:ascii="Times New Roman" w:hAnsi="Times New Roman" w:cs="Times New Roman"/>
          <w:sz w:val="24"/>
          <w:szCs w:val="24"/>
        </w:rPr>
        <w:t xml:space="preserve"> is based on historical experience where the sector has</w:t>
      </w:r>
      <w:r w:rsidR="000F5C33" w:rsidRPr="00E55069">
        <w:rPr>
          <w:rFonts w:ascii="Times New Roman" w:hAnsi="Times New Roman" w:cs="Times New Roman"/>
          <w:sz w:val="24"/>
          <w:szCs w:val="24"/>
        </w:rPr>
        <w:t xml:space="preserve"> been </w:t>
      </w:r>
      <w:r w:rsidR="0097567D" w:rsidRPr="00E55069">
        <w:rPr>
          <w:rFonts w:ascii="Times New Roman" w:hAnsi="Times New Roman" w:cs="Times New Roman"/>
          <w:sz w:val="24"/>
          <w:szCs w:val="24"/>
        </w:rPr>
        <w:t>overburdened</w:t>
      </w:r>
      <w:r w:rsidR="000F5C33" w:rsidRPr="00E55069">
        <w:rPr>
          <w:rFonts w:ascii="Times New Roman" w:hAnsi="Times New Roman" w:cs="Times New Roman"/>
          <w:sz w:val="24"/>
          <w:szCs w:val="24"/>
        </w:rPr>
        <w:t xml:space="preserve"> for too long under a government that believes it should do everything everywhere.</w:t>
      </w:r>
      <w:r w:rsidR="00FE1469" w:rsidRPr="00E55069">
        <w:rPr>
          <w:rFonts w:ascii="Times New Roman" w:hAnsi="Times New Roman" w:cs="Times New Roman"/>
          <w:sz w:val="24"/>
          <w:szCs w:val="24"/>
        </w:rPr>
        <w:t xml:space="preserve"> </w:t>
      </w:r>
      <w:r w:rsidR="00A132E3" w:rsidRPr="00E55069">
        <w:rPr>
          <w:rFonts w:ascii="Times New Roman" w:hAnsi="Times New Roman" w:cs="Times New Roman"/>
          <w:sz w:val="24"/>
          <w:szCs w:val="24"/>
        </w:rPr>
        <w:t>C</w:t>
      </w:r>
      <w:r w:rsidR="00FE1469" w:rsidRPr="00E55069">
        <w:rPr>
          <w:rFonts w:ascii="Times New Roman" w:hAnsi="Times New Roman" w:cs="Times New Roman"/>
          <w:sz w:val="24"/>
          <w:szCs w:val="24"/>
        </w:rPr>
        <w:t xml:space="preserve">oordination </w:t>
      </w:r>
      <w:proofErr w:type="gramStart"/>
      <w:r w:rsidR="00FE1469" w:rsidRPr="00E55069">
        <w:rPr>
          <w:rFonts w:ascii="Times New Roman" w:hAnsi="Times New Roman" w:cs="Times New Roman"/>
          <w:sz w:val="24"/>
          <w:szCs w:val="24"/>
        </w:rPr>
        <w:t>has to</w:t>
      </w:r>
      <w:proofErr w:type="gramEnd"/>
      <w:r w:rsidR="00FE1469" w:rsidRPr="00E55069">
        <w:rPr>
          <w:rFonts w:ascii="Times New Roman" w:hAnsi="Times New Roman" w:cs="Times New Roman"/>
          <w:sz w:val="24"/>
          <w:szCs w:val="24"/>
        </w:rPr>
        <w:t xml:space="preserve"> be driven by the need for an effective action and programme implementation</w:t>
      </w:r>
      <w:r w:rsidR="00A132E3" w:rsidRPr="00E55069">
        <w:rPr>
          <w:rFonts w:ascii="Times New Roman" w:hAnsi="Times New Roman" w:cs="Times New Roman"/>
          <w:sz w:val="24"/>
          <w:szCs w:val="24"/>
        </w:rPr>
        <w:t xml:space="preserve"> and measuring results for an increased agricultural sector and </w:t>
      </w:r>
      <w:r w:rsidR="007C1A41" w:rsidRPr="00E55069">
        <w:rPr>
          <w:rFonts w:ascii="Times New Roman" w:hAnsi="Times New Roman" w:cs="Times New Roman"/>
          <w:sz w:val="24"/>
          <w:szCs w:val="24"/>
        </w:rPr>
        <w:t>productivity</w:t>
      </w:r>
      <w:r w:rsidR="00FE1469" w:rsidRPr="00E55069">
        <w:rPr>
          <w:rFonts w:ascii="Times New Roman" w:hAnsi="Times New Roman" w:cs="Times New Roman"/>
          <w:sz w:val="24"/>
          <w:szCs w:val="24"/>
        </w:rPr>
        <w:t xml:space="preserve">. The coordination programmes </w:t>
      </w:r>
      <w:proofErr w:type="gramStart"/>
      <w:r w:rsidR="00FE1469" w:rsidRPr="00E55069">
        <w:rPr>
          <w:rFonts w:ascii="Times New Roman" w:hAnsi="Times New Roman" w:cs="Times New Roman"/>
          <w:sz w:val="24"/>
          <w:szCs w:val="24"/>
        </w:rPr>
        <w:t>have</w:t>
      </w:r>
      <w:r w:rsidR="00CB6385" w:rsidRPr="00E55069">
        <w:rPr>
          <w:rFonts w:ascii="Times New Roman" w:hAnsi="Times New Roman" w:cs="Times New Roman"/>
          <w:sz w:val="24"/>
          <w:szCs w:val="24"/>
        </w:rPr>
        <w:t xml:space="preserve"> </w:t>
      </w:r>
      <w:r w:rsidR="00FE1469" w:rsidRPr="00E55069">
        <w:rPr>
          <w:rFonts w:ascii="Times New Roman" w:hAnsi="Times New Roman" w:cs="Times New Roman"/>
          <w:sz w:val="24"/>
          <w:szCs w:val="24"/>
        </w:rPr>
        <w:t>to</w:t>
      </w:r>
      <w:proofErr w:type="gramEnd"/>
      <w:r w:rsidR="00FE1469" w:rsidRPr="00E55069">
        <w:rPr>
          <w:rFonts w:ascii="Times New Roman" w:hAnsi="Times New Roman" w:cs="Times New Roman"/>
          <w:sz w:val="24"/>
          <w:szCs w:val="24"/>
        </w:rPr>
        <w:t xml:space="preserve"> include capacity development for </w:t>
      </w:r>
      <w:r w:rsidR="00CB6385" w:rsidRPr="00E55069">
        <w:rPr>
          <w:rFonts w:ascii="Times New Roman" w:hAnsi="Times New Roman" w:cs="Times New Roman"/>
          <w:sz w:val="24"/>
          <w:szCs w:val="24"/>
        </w:rPr>
        <w:t>sub-national levels</w:t>
      </w:r>
      <w:r w:rsidR="00A132E3" w:rsidRPr="00E55069">
        <w:rPr>
          <w:rFonts w:ascii="Times New Roman" w:hAnsi="Times New Roman" w:cs="Times New Roman"/>
          <w:sz w:val="24"/>
          <w:szCs w:val="24"/>
        </w:rPr>
        <w:t xml:space="preserve"> involved in land administration and local governance</w:t>
      </w:r>
      <w:r w:rsidR="00CB6385" w:rsidRPr="00E55069">
        <w:rPr>
          <w:rFonts w:ascii="Times New Roman" w:hAnsi="Times New Roman" w:cs="Times New Roman"/>
          <w:sz w:val="24"/>
          <w:szCs w:val="24"/>
        </w:rPr>
        <w:t xml:space="preserve">. </w:t>
      </w:r>
      <w:r w:rsidR="000F5C33" w:rsidRPr="00E55069">
        <w:rPr>
          <w:rFonts w:ascii="Times New Roman" w:hAnsi="Times New Roman" w:cs="Times New Roman"/>
          <w:sz w:val="24"/>
          <w:szCs w:val="24"/>
        </w:rPr>
        <w:t>For agricultur</w:t>
      </w:r>
      <w:r w:rsidR="00B91C33">
        <w:rPr>
          <w:rFonts w:ascii="Times New Roman" w:hAnsi="Times New Roman" w:cs="Times New Roman"/>
          <w:sz w:val="24"/>
          <w:szCs w:val="24"/>
        </w:rPr>
        <w:t>al</w:t>
      </w:r>
      <w:r w:rsidR="000F5C33" w:rsidRPr="00E55069">
        <w:rPr>
          <w:rFonts w:ascii="Times New Roman" w:hAnsi="Times New Roman" w:cs="Times New Roman"/>
          <w:sz w:val="24"/>
          <w:szCs w:val="24"/>
        </w:rPr>
        <w:t xml:space="preserve"> sectors to be driven by private small/medium scale producers and entrepreneurs, th</w:t>
      </w:r>
      <w:r w:rsidR="00CB6385" w:rsidRPr="00E55069">
        <w:rPr>
          <w:rFonts w:ascii="Times New Roman" w:hAnsi="Times New Roman" w:cs="Times New Roman"/>
          <w:sz w:val="24"/>
          <w:szCs w:val="24"/>
        </w:rPr>
        <w:t xml:space="preserve">ese actors </w:t>
      </w:r>
      <w:r w:rsidR="00CF114C" w:rsidRPr="00E55069">
        <w:rPr>
          <w:rFonts w:ascii="Times New Roman" w:hAnsi="Times New Roman" w:cs="Times New Roman"/>
          <w:sz w:val="24"/>
          <w:szCs w:val="24"/>
        </w:rPr>
        <w:t xml:space="preserve">need to be </w:t>
      </w:r>
      <w:r w:rsidR="000F5C33" w:rsidRPr="00E55069">
        <w:rPr>
          <w:rFonts w:ascii="Times New Roman" w:hAnsi="Times New Roman" w:cs="Times New Roman"/>
          <w:sz w:val="24"/>
          <w:szCs w:val="24"/>
        </w:rPr>
        <w:t xml:space="preserve">informed, </w:t>
      </w:r>
      <w:r w:rsidR="003E0EE9" w:rsidRPr="00E55069">
        <w:rPr>
          <w:rFonts w:ascii="Times New Roman" w:hAnsi="Times New Roman" w:cs="Times New Roman"/>
          <w:sz w:val="24"/>
          <w:szCs w:val="24"/>
        </w:rPr>
        <w:t xml:space="preserve">empowered, </w:t>
      </w:r>
      <w:r w:rsidR="000F5C33" w:rsidRPr="00E55069">
        <w:rPr>
          <w:rFonts w:ascii="Times New Roman" w:hAnsi="Times New Roman" w:cs="Times New Roman"/>
          <w:sz w:val="24"/>
          <w:szCs w:val="24"/>
        </w:rPr>
        <w:t>aware and articulate</w:t>
      </w:r>
      <w:r w:rsidR="00CF114C" w:rsidRPr="00E55069">
        <w:rPr>
          <w:rFonts w:ascii="Times New Roman" w:hAnsi="Times New Roman" w:cs="Times New Roman"/>
          <w:sz w:val="24"/>
          <w:szCs w:val="24"/>
        </w:rPr>
        <w:t xml:space="preserve"> on matters to do with agricultural </w:t>
      </w:r>
      <w:r w:rsidR="00A132E3" w:rsidRPr="00E55069">
        <w:rPr>
          <w:rFonts w:ascii="Times New Roman" w:hAnsi="Times New Roman" w:cs="Times New Roman"/>
          <w:sz w:val="24"/>
          <w:szCs w:val="24"/>
        </w:rPr>
        <w:t>investment and the role of effective land administration and tenure security for increased investment inflow in the sector</w:t>
      </w:r>
      <w:r w:rsidR="000F5C33" w:rsidRPr="00E55069">
        <w:rPr>
          <w:rFonts w:ascii="Times New Roman" w:hAnsi="Times New Roman" w:cs="Times New Roman"/>
          <w:sz w:val="24"/>
          <w:szCs w:val="24"/>
        </w:rPr>
        <w:t>.</w:t>
      </w:r>
      <w:r w:rsidR="00A132E3" w:rsidRPr="00E55069">
        <w:rPr>
          <w:rFonts w:ascii="Times New Roman" w:hAnsi="Times New Roman" w:cs="Times New Roman"/>
          <w:sz w:val="24"/>
          <w:szCs w:val="24"/>
        </w:rPr>
        <w:t xml:space="preserve"> </w:t>
      </w:r>
      <w:r w:rsidR="007F516C" w:rsidRPr="00E55069">
        <w:rPr>
          <w:rFonts w:ascii="Times New Roman" w:hAnsi="Times New Roman" w:cs="Times New Roman"/>
          <w:sz w:val="24"/>
          <w:szCs w:val="24"/>
        </w:rPr>
        <w:t xml:space="preserve">The second </w:t>
      </w:r>
      <w:r w:rsidR="004F1158" w:rsidRPr="00E55069">
        <w:rPr>
          <w:rFonts w:ascii="Times New Roman" w:hAnsi="Times New Roman" w:cs="Times New Roman"/>
          <w:sz w:val="24"/>
          <w:szCs w:val="24"/>
        </w:rPr>
        <w:t>CAADP and NAIP process</w:t>
      </w:r>
      <w:r w:rsidR="007F516C" w:rsidRPr="00E55069">
        <w:rPr>
          <w:rFonts w:ascii="Times New Roman" w:hAnsi="Times New Roman" w:cs="Times New Roman"/>
          <w:sz w:val="24"/>
          <w:szCs w:val="24"/>
        </w:rPr>
        <w:t>es</w:t>
      </w:r>
      <w:r w:rsidR="004F1158" w:rsidRPr="00E55069">
        <w:rPr>
          <w:rFonts w:ascii="Times New Roman" w:hAnsi="Times New Roman" w:cs="Times New Roman"/>
          <w:sz w:val="24"/>
          <w:szCs w:val="24"/>
        </w:rPr>
        <w:t xml:space="preserve"> seeking to actualise the Malabo </w:t>
      </w:r>
      <w:r w:rsidR="007F516C" w:rsidRPr="00E55069">
        <w:rPr>
          <w:rFonts w:ascii="Times New Roman" w:hAnsi="Times New Roman" w:cs="Times New Roman"/>
          <w:sz w:val="24"/>
          <w:szCs w:val="24"/>
        </w:rPr>
        <w:t>D</w:t>
      </w:r>
      <w:r w:rsidR="004F1158" w:rsidRPr="00E55069">
        <w:rPr>
          <w:rFonts w:ascii="Times New Roman" w:hAnsi="Times New Roman" w:cs="Times New Roman"/>
          <w:sz w:val="24"/>
          <w:szCs w:val="24"/>
        </w:rPr>
        <w:t xml:space="preserve">eclaration will have to </w:t>
      </w:r>
      <w:r w:rsidR="0074422A" w:rsidRPr="00E55069">
        <w:rPr>
          <w:rFonts w:ascii="Times New Roman" w:hAnsi="Times New Roman" w:cs="Times New Roman"/>
          <w:sz w:val="24"/>
          <w:szCs w:val="24"/>
        </w:rPr>
        <w:t xml:space="preserve">focus on leveraging </w:t>
      </w:r>
      <w:r w:rsidR="007F516C" w:rsidRPr="00E55069">
        <w:rPr>
          <w:rFonts w:ascii="Times New Roman" w:hAnsi="Times New Roman" w:cs="Times New Roman"/>
          <w:sz w:val="24"/>
          <w:szCs w:val="24"/>
        </w:rPr>
        <w:t xml:space="preserve">increased </w:t>
      </w:r>
      <w:r w:rsidR="0074422A" w:rsidRPr="00E55069">
        <w:rPr>
          <w:rFonts w:ascii="Times New Roman" w:hAnsi="Times New Roman" w:cs="Times New Roman"/>
          <w:sz w:val="24"/>
          <w:szCs w:val="24"/>
        </w:rPr>
        <w:t>private investment</w:t>
      </w:r>
      <w:r w:rsidR="007F516C" w:rsidRPr="00E55069">
        <w:rPr>
          <w:rFonts w:ascii="Times New Roman" w:hAnsi="Times New Roman" w:cs="Times New Roman"/>
          <w:sz w:val="24"/>
          <w:szCs w:val="24"/>
        </w:rPr>
        <w:t xml:space="preserve"> by improving land administration and increasing land tenure security for farmers (</w:t>
      </w:r>
      <w:r w:rsidR="007F516C" w:rsidRPr="00E55069">
        <w:rPr>
          <w:rFonts w:ascii="Times New Roman" w:hAnsi="Times New Roman" w:cs="Times New Roman"/>
          <w:sz w:val="24"/>
          <w:szCs w:val="24"/>
          <w:shd w:val="clear" w:color="auto" w:fill="FFFFFF"/>
        </w:rPr>
        <w:t>African Union, 2014)</w:t>
      </w:r>
      <w:r w:rsidR="00C85BDA" w:rsidRPr="00E55069">
        <w:rPr>
          <w:rFonts w:ascii="Times New Roman" w:hAnsi="Times New Roman" w:cs="Times New Roman"/>
          <w:sz w:val="24"/>
          <w:szCs w:val="24"/>
        </w:rPr>
        <w:t>. Having set clear, the points of departure of the second generation NAIP from the first generation NAIP, the following section focus</w:t>
      </w:r>
      <w:r w:rsidR="007F516C" w:rsidRPr="00E55069">
        <w:rPr>
          <w:rFonts w:ascii="Times New Roman" w:hAnsi="Times New Roman" w:cs="Times New Roman"/>
          <w:sz w:val="24"/>
          <w:szCs w:val="24"/>
        </w:rPr>
        <w:t>es</w:t>
      </w:r>
      <w:r w:rsidR="00C85BDA" w:rsidRPr="00E55069">
        <w:rPr>
          <w:rFonts w:ascii="Times New Roman" w:hAnsi="Times New Roman" w:cs="Times New Roman"/>
          <w:sz w:val="24"/>
          <w:szCs w:val="24"/>
        </w:rPr>
        <w:t xml:space="preserve"> on land administration based on the Malabo</w:t>
      </w:r>
      <w:r w:rsidR="007F516C" w:rsidRPr="00E55069">
        <w:rPr>
          <w:rFonts w:ascii="Times New Roman" w:hAnsi="Times New Roman" w:cs="Times New Roman"/>
          <w:sz w:val="24"/>
          <w:szCs w:val="24"/>
        </w:rPr>
        <w:t xml:space="preserve"> Declaration inspired land-agriculture integration aspirations for improved agricultural investments. </w:t>
      </w:r>
    </w:p>
    <w:p w14:paraId="0B38EE1E" w14:textId="77777777" w:rsidR="00DE52DE" w:rsidRPr="00A039BD" w:rsidRDefault="00DE52DE" w:rsidP="005B78FF">
      <w:pPr>
        <w:pStyle w:val="Heading2"/>
        <w:numPr>
          <w:ilvl w:val="1"/>
          <w:numId w:val="11"/>
        </w:numPr>
        <w:rPr>
          <w:rFonts w:ascii="Times New Roman" w:hAnsi="Times New Roman" w:cs="Times New Roman"/>
          <w:b/>
          <w:color w:val="auto"/>
          <w:sz w:val="24"/>
        </w:rPr>
      </w:pPr>
      <w:bookmarkStart w:id="5" w:name="_Toc13660809"/>
      <w:r w:rsidRPr="00A039BD">
        <w:rPr>
          <w:rFonts w:ascii="Times New Roman" w:hAnsi="Times New Roman" w:cs="Times New Roman"/>
          <w:b/>
          <w:color w:val="auto"/>
          <w:sz w:val="24"/>
        </w:rPr>
        <w:lastRenderedPageBreak/>
        <w:t>Land administration and the NAIP goals</w:t>
      </w:r>
      <w:bookmarkEnd w:id="5"/>
      <w:r w:rsidR="00DF5574" w:rsidRPr="00A039BD">
        <w:rPr>
          <w:rFonts w:ascii="Times New Roman" w:hAnsi="Times New Roman" w:cs="Times New Roman"/>
          <w:b/>
          <w:color w:val="auto"/>
          <w:sz w:val="24"/>
        </w:rPr>
        <w:t xml:space="preserve"> </w:t>
      </w:r>
    </w:p>
    <w:p w14:paraId="2213B663" w14:textId="77777777" w:rsidR="0043514B" w:rsidRPr="00E55069" w:rsidRDefault="0043514B" w:rsidP="0043514B">
      <w:pPr>
        <w:pStyle w:val="Default"/>
        <w:spacing w:after="240" w:line="360" w:lineRule="auto"/>
        <w:jc w:val="both"/>
        <w:rPr>
          <w:color w:val="auto"/>
        </w:rPr>
      </w:pPr>
      <w:r w:rsidRPr="00E55069">
        <w:rPr>
          <w:color w:val="auto"/>
        </w:rPr>
        <w:t xml:space="preserve">If agricultural development in Zambia is to grow as expected in the Malabo Declaration, the land administration question must be factored in the second </w:t>
      </w:r>
      <w:r w:rsidR="003E0EE9" w:rsidRPr="00E55069">
        <w:rPr>
          <w:color w:val="auto"/>
        </w:rPr>
        <w:t>National Agriculture Investment Plans (</w:t>
      </w:r>
      <w:r w:rsidRPr="00E55069">
        <w:rPr>
          <w:color w:val="auto"/>
        </w:rPr>
        <w:t>NAIP</w:t>
      </w:r>
      <w:r w:rsidR="003E0EE9" w:rsidRPr="00E55069">
        <w:rPr>
          <w:color w:val="auto"/>
        </w:rPr>
        <w:t>)</w:t>
      </w:r>
      <w:r w:rsidRPr="00E55069">
        <w:rPr>
          <w:color w:val="auto"/>
        </w:rPr>
        <w:t xml:space="preserve"> process and CAADP agenda. The Land Policy Initiative (LPI) was formed in 2006 as a joint programme of the African Union Commission (AUC), the UN Economic Commission for Africa (UNECA), and the African Development Bank (AfDB) to prioritize land issue</w:t>
      </w:r>
      <w:r w:rsidR="00D611AA" w:rsidRPr="00E55069">
        <w:rPr>
          <w:color w:val="auto"/>
        </w:rPr>
        <w:t>s</w:t>
      </w:r>
      <w:r w:rsidRPr="00E55069">
        <w:rPr>
          <w:color w:val="auto"/>
        </w:rPr>
        <w:t xml:space="preserve"> in the development of the African continent. The aim was to develop a joint framework for land policy and land reforms in Africa, with a view to strengthening land rights, enhancing productivity, and securing livelihoods. The framework called for land-based and</w:t>
      </w:r>
      <w:r w:rsidR="00D611AA" w:rsidRPr="00E55069">
        <w:rPr>
          <w:color w:val="auto"/>
        </w:rPr>
        <w:t xml:space="preserve"> on</w:t>
      </w:r>
      <w:r w:rsidRPr="00E55069">
        <w:rPr>
          <w:color w:val="auto"/>
        </w:rPr>
        <w:t xml:space="preserve"> land resources to be managed in a way that ensures sustainability, that respects the tenure rights of existing land users, including customary and informal rights, and that brings benefits to all stakeholders (International Land Coalition, </w:t>
      </w:r>
      <w:r w:rsidRPr="00E55069">
        <w:rPr>
          <w:color w:val="auto"/>
          <w:shd w:val="clear" w:color="auto" w:fill="FFFFFF"/>
        </w:rPr>
        <w:t>2013</w:t>
      </w:r>
      <w:r w:rsidR="0054402F" w:rsidRPr="00E55069">
        <w:rPr>
          <w:color w:val="auto"/>
          <w:shd w:val="clear" w:color="auto" w:fill="FFFFFF"/>
        </w:rPr>
        <w:t xml:space="preserve">; German, </w:t>
      </w:r>
      <w:proofErr w:type="spellStart"/>
      <w:r w:rsidR="0054402F" w:rsidRPr="00E55069">
        <w:rPr>
          <w:color w:val="auto"/>
          <w:shd w:val="clear" w:color="auto" w:fill="FFFFFF"/>
        </w:rPr>
        <w:t>Schoneveld</w:t>
      </w:r>
      <w:proofErr w:type="spellEnd"/>
      <w:r w:rsidR="0054402F" w:rsidRPr="00E55069">
        <w:rPr>
          <w:color w:val="auto"/>
          <w:shd w:val="clear" w:color="auto" w:fill="FFFFFF"/>
        </w:rPr>
        <w:t>, Mwangi (2013)</w:t>
      </w:r>
      <w:r w:rsidRPr="00E55069">
        <w:rPr>
          <w:color w:val="auto"/>
          <w:shd w:val="clear" w:color="auto" w:fill="FFFFFF"/>
        </w:rPr>
        <w:t>.</w:t>
      </w:r>
      <w:r w:rsidRPr="00E55069">
        <w:rPr>
          <w:color w:val="auto"/>
        </w:rPr>
        <w:t xml:space="preserve"> The framework guidelines recognise the importance of promoting investment in agriculture, fisheries, and forestry, and note the key role that smallholders play in such investments.</w:t>
      </w:r>
    </w:p>
    <w:p w14:paraId="6948C45C" w14:textId="4A668DD7" w:rsidR="00D611AA" w:rsidRPr="00E55069" w:rsidRDefault="00DF5574" w:rsidP="009D0E97">
      <w:pPr>
        <w:pStyle w:val="Default"/>
        <w:spacing w:after="240" w:line="360" w:lineRule="auto"/>
        <w:jc w:val="both"/>
        <w:rPr>
          <w:color w:val="auto"/>
        </w:rPr>
      </w:pPr>
      <w:r w:rsidRPr="00E55069">
        <w:rPr>
          <w:color w:val="auto"/>
        </w:rPr>
        <w:t xml:space="preserve">The </w:t>
      </w:r>
      <w:r w:rsidR="00AC50AD" w:rsidRPr="00E55069">
        <w:rPr>
          <w:color w:val="auto"/>
        </w:rPr>
        <w:t>draft n</w:t>
      </w:r>
      <w:r w:rsidRPr="00E55069">
        <w:rPr>
          <w:color w:val="auto"/>
        </w:rPr>
        <w:t xml:space="preserve">ational </w:t>
      </w:r>
      <w:r w:rsidR="00AC50AD" w:rsidRPr="00E55069">
        <w:rPr>
          <w:color w:val="auto"/>
        </w:rPr>
        <w:t>l</w:t>
      </w:r>
      <w:r w:rsidRPr="00E55069">
        <w:rPr>
          <w:color w:val="auto"/>
        </w:rPr>
        <w:t xml:space="preserve">ands </w:t>
      </w:r>
      <w:r w:rsidR="00AC50AD" w:rsidRPr="00E55069">
        <w:rPr>
          <w:color w:val="auto"/>
        </w:rPr>
        <w:t>p</w:t>
      </w:r>
      <w:r w:rsidRPr="00E55069">
        <w:rPr>
          <w:color w:val="auto"/>
        </w:rPr>
        <w:t>olicy has recognised the need to move towards an integrated land administration framework for Zambia</w:t>
      </w:r>
      <w:r w:rsidR="0043514B" w:rsidRPr="00E55069">
        <w:rPr>
          <w:color w:val="auto"/>
        </w:rPr>
        <w:t xml:space="preserve"> (</w:t>
      </w:r>
      <w:bookmarkStart w:id="6" w:name="_Hlk13657840"/>
      <w:r w:rsidR="0043514B" w:rsidRPr="00E55069">
        <w:rPr>
          <w:color w:val="auto"/>
        </w:rPr>
        <w:t>Ministry of Lands, Environment, Natural Resources and Environmental Protection, 2017</w:t>
      </w:r>
      <w:bookmarkEnd w:id="6"/>
      <w:r w:rsidR="0043514B" w:rsidRPr="00E55069">
        <w:rPr>
          <w:color w:val="auto"/>
        </w:rPr>
        <w:t>)</w:t>
      </w:r>
      <w:r w:rsidRPr="00E55069">
        <w:rPr>
          <w:color w:val="auto"/>
        </w:rPr>
        <w:t>. There are multiple institutions involved in land administration in Zambia, and these do not work in unison all the time. The Ministry responsible for land administration surveys land and registers leasehold titles. The Ministry responsible for lands has offices in each province, but decision-making and record keeping are not fully decentralised. It also collects land related revenues but does not have presence at district level. Other institutions perform functions of spatial planning, land use management, valuation, revenue management and land allocation. The spread of functions across several ministries hinder</w:t>
      </w:r>
      <w:r w:rsidR="00D443B3" w:rsidRPr="00E55069">
        <w:rPr>
          <w:color w:val="auto"/>
        </w:rPr>
        <w:t>s</w:t>
      </w:r>
      <w:r w:rsidRPr="00E55069">
        <w:rPr>
          <w:color w:val="auto"/>
        </w:rPr>
        <w:t xml:space="preserve"> smooth functioning of land administration and management processes. At provincial level, the Ministry responsible for land administration performs the functions of land identification, land allocation, land surveys and geoinformation and revenue collection of land related fees and charges. However, as of 2017 land registration was only done at Lusaka and Ndola</w:t>
      </w:r>
      <w:r w:rsidR="00D443B3" w:rsidRPr="00E55069">
        <w:rPr>
          <w:color w:val="auto"/>
        </w:rPr>
        <w:t xml:space="preserve"> offices</w:t>
      </w:r>
      <w:r w:rsidRPr="00E55069">
        <w:rPr>
          <w:color w:val="auto"/>
        </w:rPr>
        <w:t>.</w:t>
      </w:r>
      <w:r w:rsidR="00D611AA" w:rsidRPr="00E55069">
        <w:rPr>
          <w:color w:val="auto"/>
        </w:rPr>
        <w:t xml:space="preserve"> </w:t>
      </w:r>
      <w:r w:rsidRPr="00E55069">
        <w:rPr>
          <w:color w:val="auto"/>
        </w:rPr>
        <w:t xml:space="preserve">The land administration services </w:t>
      </w:r>
      <w:r w:rsidR="00793F6F" w:rsidRPr="00E55069">
        <w:rPr>
          <w:color w:val="auto"/>
        </w:rPr>
        <w:t xml:space="preserve">are centralised as they </w:t>
      </w:r>
      <w:r w:rsidRPr="00E55069">
        <w:rPr>
          <w:color w:val="auto"/>
        </w:rPr>
        <w:t>are not suitably represented at district level.</w:t>
      </w:r>
      <w:r w:rsidR="00793F6F" w:rsidRPr="00E55069">
        <w:rPr>
          <w:color w:val="auto"/>
        </w:rPr>
        <w:t xml:space="preserve"> </w:t>
      </w:r>
      <w:r w:rsidRPr="00E55069">
        <w:rPr>
          <w:color w:val="auto"/>
        </w:rPr>
        <w:t xml:space="preserve">Provincial Planning Authorities carry out the spatial planning functions. Local authorities, city and municipal councils, identify available land. The Land valuation is a function </w:t>
      </w:r>
      <w:r w:rsidR="00685E77">
        <w:rPr>
          <w:color w:val="auto"/>
        </w:rPr>
        <w:t xml:space="preserve">that </w:t>
      </w:r>
      <w:proofErr w:type="gramStart"/>
      <w:r w:rsidRPr="00E55069">
        <w:rPr>
          <w:color w:val="auto"/>
        </w:rPr>
        <w:t>falls</w:t>
      </w:r>
      <w:r w:rsidR="00B91C33">
        <w:rPr>
          <w:color w:val="auto"/>
        </w:rPr>
        <w:t xml:space="preserve"> </w:t>
      </w:r>
      <w:r w:rsidRPr="00E55069">
        <w:rPr>
          <w:color w:val="auto"/>
        </w:rPr>
        <w:t xml:space="preserve"> under</w:t>
      </w:r>
      <w:proofErr w:type="gramEnd"/>
      <w:r w:rsidRPr="00E55069">
        <w:rPr>
          <w:color w:val="auto"/>
        </w:rPr>
        <w:t xml:space="preserve"> the Ministry responsible for Works and Supply.</w:t>
      </w:r>
    </w:p>
    <w:p w14:paraId="27A1F9CE" w14:textId="7585D167" w:rsidR="00DF5574" w:rsidRPr="00E55069" w:rsidRDefault="00DF5574" w:rsidP="009D0E97">
      <w:pPr>
        <w:pStyle w:val="Default"/>
        <w:spacing w:after="240" w:line="360" w:lineRule="auto"/>
        <w:jc w:val="both"/>
        <w:rPr>
          <w:color w:val="auto"/>
        </w:rPr>
      </w:pPr>
      <w:r w:rsidRPr="00E55069">
        <w:rPr>
          <w:color w:val="auto"/>
        </w:rPr>
        <w:t xml:space="preserve">The Ministry responsible for agriculture and the office responsible for resettlement also identify and plan land for agricultural use and resettlement and similarly, the Ministry </w:t>
      </w:r>
      <w:r w:rsidRPr="00E55069">
        <w:rPr>
          <w:color w:val="auto"/>
        </w:rPr>
        <w:lastRenderedPageBreak/>
        <w:t>responsible for national parks and wildlife has spatial planning functions in national parks and G</w:t>
      </w:r>
      <w:r w:rsidR="00793F6F" w:rsidRPr="00E55069">
        <w:rPr>
          <w:color w:val="auto"/>
        </w:rPr>
        <w:t>ame Management Areas (G</w:t>
      </w:r>
      <w:r w:rsidRPr="00E55069">
        <w:rPr>
          <w:color w:val="auto"/>
        </w:rPr>
        <w:t>MAs</w:t>
      </w:r>
      <w:r w:rsidR="00793F6F" w:rsidRPr="00E55069">
        <w:rPr>
          <w:color w:val="auto"/>
        </w:rPr>
        <w:t>)</w:t>
      </w:r>
      <w:r w:rsidRPr="00E55069">
        <w:rPr>
          <w:color w:val="auto"/>
        </w:rPr>
        <w:t xml:space="preserve">. However, coordination between agencies involved in the land allocation is weak and information about land </w:t>
      </w:r>
      <w:r w:rsidR="00D611AA" w:rsidRPr="00E55069">
        <w:rPr>
          <w:color w:val="auto"/>
        </w:rPr>
        <w:t xml:space="preserve">for agriculture </w:t>
      </w:r>
      <w:r w:rsidRPr="00E55069">
        <w:rPr>
          <w:color w:val="auto"/>
        </w:rPr>
        <w:t xml:space="preserve">is not easily accessible. Land administration at local level is delegated to local authorities and on customary lands to the chief. The chiefs are expected to participate in land identification for various public uses and make recommendations to the Commissioner of Lands. However, the functions of </w:t>
      </w:r>
      <w:r w:rsidR="00566A0D">
        <w:rPr>
          <w:color w:val="auto"/>
        </w:rPr>
        <w:t>a</w:t>
      </w:r>
      <w:r w:rsidRPr="00E55069">
        <w:rPr>
          <w:color w:val="auto"/>
        </w:rPr>
        <w:t xml:space="preserve"> chief in land administration are not clearly defined and need institutionalisation.</w:t>
      </w:r>
      <w:r w:rsidR="00566A0D">
        <w:rPr>
          <w:color w:val="auto"/>
        </w:rPr>
        <w:t xml:space="preserve"> L</w:t>
      </w:r>
      <w:r w:rsidR="00793F6F" w:rsidRPr="00E55069">
        <w:rPr>
          <w:color w:val="auto"/>
        </w:rPr>
        <w:t>and administration in Zambia is highly fragmented and t</w:t>
      </w:r>
      <w:r w:rsidR="00566A0D">
        <w:rPr>
          <w:color w:val="auto"/>
        </w:rPr>
        <w:t xml:space="preserve">his renders protection of land for </w:t>
      </w:r>
      <w:r w:rsidR="00793F6F" w:rsidRPr="00E55069">
        <w:rPr>
          <w:color w:val="auto"/>
        </w:rPr>
        <w:t xml:space="preserve">agricultural </w:t>
      </w:r>
      <w:r w:rsidR="00566A0D">
        <w:rPr>
          <w:color w:val="auto"/>
        </w:rPr>
        <w:t>investment, especially for small scale farmers</w:t>
      </w:r>
      <w:r w:rsidR="0046415B">
        <w:rPr>
          <w:color w:val="auto"/>
        </w:rPr>
        <w:t>,</w:t>
      </w:r>
      <w:r w:rsidR="00566A0D">
        <w:rPr>
          <w:color w:val="auto"/>
        </w:rPr>
        <w:t xml:space="preserve"> </w:t>
      </w:r>
      <w:r w:rsidR="00793F6F" w:rsidRPr="00E55069">
        <w:rPr>
          <w:color w:val="auto"/>
        </w:rPr>
        <w:t>a difficult</w:t>
      </w:r>
      <w:r w:rsidR="00566A0D">
        <w:rPr>
          <w:color w:val="auto"/>
        </w:rPr>
        <w:t xml:space="preserve"> undertaking</w:t>
      </w:r>
      <w:r w:rsidR="0043514B" w:rsidRPr="00E55069">
        <w:rPr>
          <w:color w:val="auto"/>
        </w:rPr>
        <w:t xml:space="preserve"> (Interview, Director of Planning and Information, Ministry of Lands, Environment, Natural Resources and Environmental Protection, 2017)</w:t>
      </w:r>
      <w:r w:rsidR="00793F6F" w:rsidRPr="00E55069">
        <w:rPr>
          <w:color w:val="auto"/>
        </w:rPr>
        <w:t xml:space="preserve">. </w:t>
      </w:r>
    </w:p>
    <w:p w14:paraId="0BF91B65" w14:textId="77777777" w:rsidR="0043514B" w:rsidRPr="00E55069" w:rsidRDefault="009D0E97" w:rsidP="005B78FF">
      <w:pPr>
        <w:pStyle w:val="Heading2"/>
        <w:numPr>
          <w:ilvl w:val="1"/>
          <w:numId w:val="11"/>
        </w:numPr>
        <w:rPr>
          <w:rFonts w:ascii="Times New Roman" w:hAnsi="Times New Roman" w:cs="Times New Roman"/>
          <w:b/>
          <w:color w:val="auto"/>
          <w:sz w:val="24"/>
        </w:rPr>
      </w:pPr>
      <w:bookmarkStart w:id="7" w:name="_Toc13660810"/>
      <w:r w:rsidRPr="00E55069">
        <w:rPr>
          <w:rFonts w:ascii="Times New Roman" w:hAnsi="Times New Roman" w:cs="Times New Roman"/>
          <w:b/>
          <w:color w:val="auto"/>
          <w:sz w:val="24"/>
        </w:rPr>
        <w:t xml:space="preserve">Mainstreaming land governance in </w:t>
      </w:r>
      <w:r w:rsidR="00C833FB" w:rsidRPr="00E55069">
        <w:rPr>
          <w:rFonts w:ascii="Times New Roman" w:hAnsi="Times New Roman" w:cs="Times New Roman"/>
          <w:b/>
          <w:color w:val="auto"/>
          <w:sz w:val="24"/>
        </w:rPr>
        <w:t>the</w:t>
      </w:r>
      <w:r w:rsidRPr="00E55069">
        <w:rPr>
          <w:rFonts w:ascii="Times New Roman" w:hAnsi="Times New Roman" w:cs="Times New Roman"/>
          <w:b/>
          <w:color w:val="auto"/>
          <w:sz w:val="24"/>
        </w:rPr>
        <w:t xml:space="preserve"> Malabo declaration</w:t>
      </w:r>
      <w:bookmarkEnd w:id="7"/>
    </w:p>
    <w:p w14:paraId="6E9CB713" w14:textId="77777777" w:rsidR="007C1AAC" w:rsidRPr="00E55069" w:rsidRDefault="0043514B" w:rsidP="002F7EFB">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In the African Union (AU) Declaration on Land Issues and Challenges (AU Declaration on Land), the Heads of State and Government resolved to take ownership of and lead land reform processes by strengthening institutions for effective land governance and allocating adequate budgetary resources for policy development, implementation and tracking of progress (</w:t>
      </w:r>
      <w:r w:rsidRPr="00E55069">
        <w:rPr>
          <w:rFonts w:ascii="Times New Roman" w:hAnsi="Times New Roman" w:cs="Times New Roman"/>
          <w:sz w:val="24"/>
          <w:szCs w:val="24"/>
          <w:shd w:val="clear" w:color="auto" w:fill="FFFFFF"/>
        </w:rPr>
        <w:t>Union, African, 2009)</w:t>
      </w:r>
      <w:r w:rsidRPr="00E55069">
        <w:rPr>
          <w:rFonts w:ascii="Times New Roman" w:hAnsi="Times New Roman" w:cs="Times New Roman"/>
          <w:sz w:val="24"/>
          <w:szCs w:val="24"/>
        </w:rPr>
        <w:t>. The Declaration requires mainstreaming land governance issues in common development frameworks, policies and protocols, and to convene platforms for disseminating knowledge and sharing good practices for inclusive and sustainable development on the continent (</w:t>
      </w:r>
      <w:r w:rsidRPr="00E55069">
        <w:rPr>
          <w:rFonts w:ascii="Times New Roman" w:hAnsi="Times New Roman" w:cs="Times New Roman"/>
          <w:sz w:val="24"/>
          <w:szCs w:val="24"/>
          <w:shd w:val="clear" w:color="auto" w:fill="FFFFFF"/>
        </w:rPr>
        <w:t>African</w:t>
      </w:r>
      <w:r w:rsidR="0054402F" w:rsidRPr="00E55069">
        <w:rPr>
          <w:rFonts w:ascii="Times New Roman" w:hAnsi="Times New Roman" w:cs="Times New Roman"/>
          <w:sz w:val="24"/>
          <w:szCs w:val="24"/>
          <w:shd w:val="clear" w:color="auto" w:fill="FFFFFF"/>
        </w:rPr>
        <w:t xml:space="preserve"> Union</w:t>
      </w:r>
      <w:r w:rsidRPr="00E55069">
        <w:rPr>
          <w:rFonts w:ascii="Times New Roman" w:hAnsi="Times New Roman" w:cs="Times New Roman"/>
          <w:sz w:val="24"/>
          <w:szCs w:val="24"/>
          <w:shd w:val="clear" w:color="auto" w:fill="FFFFFF"/>
        </w:rPr>
        <w:t>, 2009)</w:t>
      </w:r>
      <w:r w:rsidRPr="00E55069">
        <w:rPr>
          <w:rFonts w:ascii="Times New Roman" w:hAnsi="Times New Roman" w:cs="Times New Roman"/>
          <w:sz w:val="24"/>
          <w:szCs w:val="24"/>
        </w:rPr>
        <w:t>. The AU Declaration urges for establishment of an appropriate institutional mechanism for coordination, a monitoring framework for tracking progress, and a fund to support activities in the implementation of the AU Declaration on land. The AU Declaration resonates with the Malabo Declaration and the interest assumed to guide the second generation NAIP.</w:t>
      </w:r>
      <w:r w:rsidR="003E0EE9" w:rsidRPr="00E55069">
        <w:rPr>
          <w:rFonts w:ascii="Times New Roman" w:hAnsi="Times New Roman" w:cs="Times New Roman"/>
          <w:sz w:val="24"/>
          <w:szCs w:val="24"/>
        </w:rPr>
        <w:t xml:space="preserve"> </w:t>
      </w:r>
      <w:r w:rsidR="002F7EFB" w:rsidRPr="00E55069">
        <w:rPr>
          <w:rFonts w:ascii="Times New Roman" w:hAnsi="Times New Roman" w:cs="Times New Roman"/>
          <w:sz w:val="24"/>
          <w:szCs w:val="24"/>
        </w:rPr>
        <w:t xml:space="preserve">The AU Declaration and guidelines on land </w:t>
      </w:r>
      <w:r w:rsidR="006C506F" w:rsidRPr="00E55069">
        <w:rPr>
          <w:rFonts w:ascii="Times New Roman" w:hAnsi="Times New Roman" w:cs="Times New Roman"/>
          <w:sz w:val="24"/>
          <w:szCs w:val="24"/>
        </w:rPr>
        <w:t>are in tune with the provisions provided</w:t>
      </w:r>
      <w:r w:rsidR="002F7EFB" w:rsidRPr="00E55069">
        <w:rPr>
          <w:rFonts w:ascii="Times New Roman" w:hAnsi="Times New Roman" w:cs="Times New Roman"/>
          <w:sz w:val="24"/>
          <w:szCs w:val="24"/>
        </w:rPr>
        <w:t xml:space="preserve"> for</w:t>
      </w:r>
      <w:r w:rsidR="006C506F" w:rsidRPr="00E55069">
        <w:rPr>
          <w:rFonts w:ascii="Times New Roman" w:hAnsi="Times New Roman" w:cs="Times New Roman"/>
          <w:sz w:val="24"/>
          <w:szCs w:val="24"/>
        </w:rPr>
        <w:t xml:space="preserve"> in the Malabo Declaration which recognise land as a major component of agricultural transformation in Africa and a factor in attracting private sector investments in the sectors. The AU and Malabo Declarations on both land and agriculture respectively show the interweaved nature of land administration and agricultural development in Africa.</w:t>
      </w:r>
      <w:r w:rsidR="003E0EE9" w:rsidRPr="00E55069">
        <w:rPr>
          <w:rFonts w:ascii="Times New Roman" w:hAnsi="Times New Roman" w:cs="Times New Roman"/>
          <w:sz w:val="24"/>
          <w:szCs w:val="24"/>
        </w:rPr>
        <w:t xml:space="preserve"> </w:t>
      </w:r>
      <w:r w:rsidR="006C506F" w:rsidRPr="00E55069">
        <w:rPr>
          <w:rFonts w:ascii="Times New Roman" w:hAnsi="Times New Roman" w:cs="Times New Roman"/>
          <w:sz w:val="24"/>
          <w:szCs w:val="24"/>
        </w:rPr>
        <w:t xml:space="preserve">Thus, the CAADP and NAIP process must </w:t>
      </w:r>
      <w:r w:rsidR="0063693D" w:rsidRPr="00E55069">
        <w:rPr>
          <w:rFonts w:ascii="Times New Roman" w:hAnsi="Times New Roman" w:cs="Times New Roman"/>
          <w:sz w:val="24"/>
          <w:szCs w:val="24"/>
        </w:rPr>
        <w:t>consider</w:t>
      </w:r>
      <w:r w:rsidR="006C506F" w:rsidRPr="00E55069">
        <w:rPr>
          <w:rFonts w:ascii="Times New Roman" w:hAnsi="Times New Roman" w:cs="Times New Roman"/>
          <w:sz w:val="24"/>
          <w:szCs w:val="24"/>
        </w:rPr>
        <w:t xml:space="preserve"> the role of various actors in reforming the agricultural sector in Africa.</w:t>
      </w:r>
      <w:r w:rsidR="007C1AAC" w:rsidRPr="00E55069">
        <w:rPr>
          <w:rFonts w:ascii="Times New Roman" w:hAnsi="Times New Roman" w:cs="Times New Roman"/>
          <w:sz w:val="24"/>
          <w:szCs w:val="24"/>
        </w:rPr>
        <w:t xml:space="preserve"> The t</w:t>
      </w:r>
      <w:r w:rsidR="002758BF" w:rsidRPr="00E55069">
        <w:rPr>
          <w:rFonts w:ascii="Times New Roman" w:hAnsi="Times New Roman" w:cs="Times New Roman"/>
          <w:sz w:val="24"/>
          <w:szCs w:val="24"/>
        </w:rPr>
        <w:t xml:space="preserve">hematic areas of intervention </w:t>
      </w:r>
      <w:r w:rsidR="007C1AAC" w:rsidRPr="00E55069">
        <w:rPr>
          <w:rFonts w:ascii="Times New Roman" w:hAnsi="Times New Roman" w:cs="Times New Roman"/>
          <w:sz w:val="24"/>
          <w:szCs w:val="24"/>
        </w:rPr>
        <w:t>on land aspects</w:t>
      </w:r>
      <w:r w:rsidR="002758BF" w:rsidRPr="00E55069">
        <w:rPr>
          <w:rFonts w:ascii="Times New Roman" w:hAnsi="Times New Roman" w:cs="Times New Roman"/>
          <w:sz w:val="24"/>
          <w:szCs w:val="24"/>
        </w:rPr>
        <w:t xml:space="preserve"> are guided by the key commitments and existing decisions on land governance</w:t>
      </w:r>
      <w:r w:rsidR="002F7EFB" w:rsidRPr="00E55069">
        <w:rPr>
          <w:rFonts w:ascii="Times New Roman" w:hAnsi="Times New Roman" w:cs="Times New Roman"/>
          <w:sz w:val="24"/>
          <w:szCs w:val="24"/>
        </w:rPr>
        <w:t xml:space="preserve"> and </w:t>
      </w:r>
      <w:r w:rsidR="002758BF" w:rsidRPr="00E55069">
        <w:rPr>
          <w:rFonts w:ascii="Times New Roman" w:hAnsi="Times New Roman" w:cs="Times New Roman"/>
          <w:sz w:val="24"/>
          <w:szCs w:val="24"/>
        </w:rPr>
        <w:t xml:space="preserve">include: Land policy development,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a</w:t>
      </w:r>
      <w:r w:rsidR="002758BF" w:rsidRPr="00E55069">
        <w:rPr>
          <w:rFonts w:ascii="Times New Roman" w:hAnsi="Times New Roman" w:cs="Times New Roman"/>
          <w:sz w:val="24"/>
          <w:szCs w:val="24"/>
        </w:rPr>
        <w:t xml:space="preserve">dministration and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i</w:t>
      </w:r>
      <w:r w:rsidR="002758BF" w:rsidRPr="00E55069">
        <w:rPr>
          <w:rFonts w:ascii="Times New Roman" w:hAnsi="Times New Roman" w:cs="Times New Roman"/>
          <w:sz w:val="24"/>
          <w:szCs w:val="24"/>
        </w:rPr>
        <w:t xml:space="preserve">nformation </w:t>
      </w:r>
      <w:r w:rsidR="002F7EFB" w:rsidRPr="00E55069">
        <w:rPr>
          <w:rFonts w:ascii="Times New Roman" w:hAnsi="Times New Roman" w:cs="Times New Roman"/>
          <w:sz w:val="24"/>
          <w:szCs w:val="24"/>
        </w:rPr>
        <w:t>s</w:t>
      </w:r>
      <w:r w:rsidR="002758BF" w:rsidRPr="00E55069">
        <w:rPr>
          <w:rFonts w:ascii="Times New Roman" w:hAnsi="Times New Roman" w:cs="Times New Roman"/>
          <w:sz w:val="24"/>
          <w:szCs w:val="24"/>
        </w:rPr>
        <w:t xml:space="preserve">ystems,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d</w:t>
      </w:r>
      <w:r w:rsidR="002758BF" w:rsidRPr="00E55069">
        <w:rPr>
          <w:rFonts w:ascii="Times New Roman" w:hAnsi="Times New Roman" w:cs="Times New Roman"/>
          <w:sz w:val="24"/>
          <w:szCs w:val="24"/>
        </w:rPr>
        <w:t xml:space="preserve">ata, </w:t>
      </w:r>
      <w:r w:rsidR="002F7EFB" w:rsidRPr="00E55069">
        <w:rPr>
          <w:rFonts w:ascii="Times New Roman" w:hAnsi="Times New Roman" w:cs="Times New Roman"/>
          <w:sz w:val="24"/>
          <w:szCs w:val="24"/>
        </w:rPr>
        <w:t>s</w:t>
      </w:r>
      <w:r w:rsidR="002758BF" w:rsidRPr="00E55069">
        <w:rPr>
          <w:rFonts w:ascii="Times New Roman" w:hAnsi="Times New Roman" w:cs="Times New Roman"/>
          <w:sz w:val="24"/>
          <w:szCs w:val="24"/>
        </w:rPr>
        <w:t xml:space="preserve">tatistics and </w:t>
      </w:r>
      <w:r w:rsidR="002F7EFB" w:rsidRPr="00E55069">
        <w:rPr>
          <w:rFonts w:ascii="Times New Roman" w:hAnsi="Times New Roman" w:cs="Times New Roman"/>
          <w:sz w:val="24"/>
          <w:szCs w:val="24"/>
        </w:rPr>
        <w:t>m</w:t>
      </w:r>
      <w:r w:rsidR="002758BF" w:rsidRPr="00E55069">
        <w:rPr>
          <w:rFonts w:ascii="Times New Roman" w:hAnsi="Times New Roman" w:cs="Times New Roman"/>
          <w:sz w:val="24"/>
          <w:szCs w:val="24"/>
        </w:rPr>
        <w:t xml:space="preserve">onitoring, </w:t>
      </w:r>
      <w:r w:rsidR="002F7EFB" w:rsidRPr="00E55069">
        <w:rPr>
          <w:rFonts w:ascii="Times New Roman" w:hAnsi="Times New Roman" w:cs="Times New Roman"/>
          <w:sz w:val="24"/>
          <w:szCs w:val="24"/>
        </w:rPr>
        <w:t>g</w:t>
      </w:r>
      <w:r w:rsidR="002758BF" w:rsidRPr="00E55069">
        <w:rPr>
          <w:rFonts w:ascii="Times New Roman" w:hAnsi="Times New Roman" w:cs="Times New Roman"/>
          <w:sz w:val="24"/>
          <w:szCs w:val="24"/>
        </w:rPr>
        <w:t xml:space="preserve">ender, </w:t>
      </w:r>
      <w:r w:rsidR="002F7EFB" w:rsidRPr="00E55069">
        <w:rPr>
          <w:rFonts w:ascii="Times New Roman" w:hAnsi="Times New Roman" w:cs="Times New Roman"/>
          <w:sz w:val="24"/>
          <w:szCs w:val="24"/>
        </w:rPr>
        <w:t>w</w:t>
      </w:r>
      <w:r w:rsidR="002758BF" w:rsidRPr="00E55069">
        <w:rPr>
          <w:rFonts w:ascii="Times New Roman" w:hAnsi="Times New Roman" w:cs="Times New Roman"/>
          <w:sz w:val="24"/>
          <w:szCs w:val="24"/>
        </w:rPr>
        <w:t xml:space="preserve">omen and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i</w:t>
      </w:r>
      <w:r w:rsidR="002758BF" w:rsidRPr="00E55069">
        <w:rPr>
          <w:rFonts w:ascii="Times New Roman" w:hAnsi="Times New Roman" w:cs="Times New Roman"/>
          <w:sz w:val="24"/>
          <w:szCs w:val="24"/>
        </w:rPr>
        <w:t xml:space="preserve">nvestments and </w:t>
      </w:r>
      <w:r w:rsidR="002F7EFB" w:rsidRPr="00E55069">
        <w:rPr>
          <w:rFonts w:ascii="Times New Roman" w:hAnsi="Times New Roman" w:cs="Times New Roman"/>
          <w:sz w:val="24"/>
          <w:szCs w:val="24"/>
        </w:rPr>
        <w:t>a</w:t>
      </w:r>
      <w:r w:rsidR="002758BF" w:rsidRPr="00E55069">
        <w:rPr>
          <w:rFonts w:ascii="Times New Roman" w:hAnsi="Times New Roman" w:cs="Times New Roman"/>
          <w:sz w:val="24"/>
          <w:szCs w:val="24"/>
        </w:rPr>
        <w:t xml:space="preserve">griculture,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n</w:t>
      </w:r>
      <w:r w:rsidR="002758BF" w:rsidRPr="00E55069">
        <w:rPr>
          <w:rFonts w:ascii="Times New Roman" w:hAnsi="Times New Roman" w:cs="Times New Roman"/>
          <w:sz w:val="24"/>
          <w:szCs w:val="24"/>
        </w:rPr>
        <w:t xml:space="preserve">atural Resources </w:t>
      </w:r>
      <w:r w:rsidR="002F7EFB" w:rsidRPr="00E55069">
        <w:rPr>
          <w:rFonts w:ascii="Times New Roman" w:hAnsi="Times New Roman" w:cs="Times New Roman"/>
          <w:sz w:val="24"/>
          <w:szCs w:val="24"/>
        </w:rPr>
        <w:lastRenderedPageBreak/>
        <w:t>m</w:t>
      </w:r>
      <w:r w:rsidR="002758BF" w:rsidRPr="00E55069">
        <w:rPr>
          <w:rFonts w:ascii="Times New Roman" w:hAnsi="Times New Roman" w:cs="Times New Roman"/>
          <w:sz w:val="24"/>
          <w:szCs w:val="24"/>
        </w:rPr>
        <w:t xml:space="preserve">anagement and </w:t>
      </w:r>
      <w:r w:rsidR="002F7EFB" w:rsidRPr="00E55069">
        <w:rPr>
          <w:rFonts w:ascii="Times New Roman" w:hAnsi="Times New Roman" w:cs="Times New Roman"/>
          <w:sz w:val="24"/>
          <w:szCs w:val="24"/>
        </w:rPr>
        <w:t>c</w:t>
      </w:r>
      <w:r w:rsidR="002758BF" w:rsidRPr="00E55069">
        <w:rPr>
          <w:rFonts w:ascii="Times New Roman" w:hAnsi="Times New Roman" w:cs="Times New Roman"/>
          <w:sz w:val="24"/>
          <w:szCs w:val="24"/>
        </w:rPr>
        <w:t xml:space="preserve">onflicts,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s</w:t>
      </w:r>
      <w:r w:rsidR="002758BF" w:rsidRPr="00E55069">
        <w:rPr>
          <w:rFonts w:ascii="Times New Roman" w:hAnsi="Times New Roman" w:cs="Times New Roman"/>
          <w:sz w:val="24"/>
          <w:szCs w:val="24"/>
        </w:rPr>
        <w:t xml:space="preserve">ettlement and </w:t>
      </w:r>
      <w:r w:rsidR="002F7EFB" w:rsidRPr="00E55069">
        <w:rPr>
          <w:rFonts w:ascii="Times New Roman" w:hAnsi="Times New Roman" w:cs="Times New Roman"/>
          <w:sz w:val="24"/>
          <w:szCs w:val="24"/>
        </w:rPr>
        <w:t>u</w:t>
      </w:r>
      <w:r w:rsidR="002758BF" w:rsidRPr="00E55069">
        <w:rPr>
          <w:rFonts w:ascii="Times New Roman" w:hAnsi="Times New Roman" w:cs="Times New Roman"/>
          <w:sz w:val="24"/>
          <w:szCs w:val="24"/>
        </w:rPr>
        <w:t xml:space="preserve">rban </w:t>
      </w:r>
      <w:r w:rsidR="002F7EFB" w:rsidRPr="00E55069">
        <w:rPr>
          <w:rFonts w:ascii="Times New Roman" w:hAnsi="Times New Roman" w:cs="Times New Roman"/>
          <w:sz w:val="24"/>
          <w:szCs w:val="24"/>
        </w:rPr>
        <w:t>d</w:t>
      </w:r>
      <w:r w:rsidR="002758BF" w:rsidRPr="00E55069">
        <w:rPr>
          <w:rFonts w:ascii="Times New Roman" w:hAnsi="Times New Roman" w:cs="Times New Roman"/>
          <w:sz w:val="24"/>
          <w:szCs w:val="24"/>
        </w:rPr>
        <w:t xml:space="preserve">evelopment, </w:t>
      </w:r>
      <w:r w:rsidR="002F7EFB"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w:t>
      </w:r>
      <w:r w:rsidR="002F7EFB" w:rsidRPr="00E55069">
        <w:rPr>
          <w:rFonts w:ascii="Times New Roman" w:hAnsi="Times New Roman" w:cs="Times New Roman"/>
          <w:sz w:val="24"/>
          <w:szCs w:val="24"/>
        </w:rPr>
        <w:t>y</w:t>
      </w:r>
      <w:r w:rsidR="002758BF" w:rsidRPr="00E55069">
        <w:rPr>
          <w:rFonts w:ascii="Times New Roman" w:hAnsi="Times New Roman" w:cs="Times New Roman"/>
          <w:sz w:val="24"/>
          <w:szCs w:val="24"/>
        </w:rPr>
        <w:t xml:space="preserve">outh, </w:t>
      </w:r>
      <w:r w:rsidR="002F7EFB" w:rsidRPr="00E55069">
        <w:rPr>
          <w:rFonts w:ascii="Times New Roman" w:hAnsi="Times New Roman" w:cs="Times New Roman"/>
          <w:sz w:val="24"/>
          <w:szCs w:val="24"/>
        </w:rPr>
        <w:t>m</w:t>
      </w:r>
      <w:r w:rsidR="002758BF" w:rsidRPr="00E55069">
        <w:rPr>
          <w:rFonts w:ascii="Times New Roman" w:hAnsi="Times New Roman" w:cs="Times New Roman"/>
          <w:sz w:val="24"/>
          <w:szCs w:val="24"/>
        </w:rPr>
        <w:t xml:space="preserve">igration and </w:t>
      </w:r>
      <w:r w:rsidR="002F7EFB" w:rsidRPr="00E55069">
        <w:rPr>
          <w:rFonts w:ascii="Times New Roman" w:hAnsi="Times New Roman" w:cs="Times New Roman"/>
          <w:sz w:val="24"/>
          <w:szCs w:val="24"/>
        </w:rPr>
        <w:t>e</w:t>
      </w:r>
      <w:r w:rsidR="002758BF" w:rsidRPr="00E55069">
        <w:rPr>
          <w:rFonts w:ascii="Times New Roman" w:hAnsi="Times New Roman" w:cs="Times New Roman"/>
          <w:sz w:val="24"/>
          <w:szCs w:val="24"/>
        </w:rPr>
        <w:t>mployment.</w:t>
      </w:r>
      <w:r w:rsidR="007C1AAC" w:rsidRPr="00E55069">
        <w:rPr>
          <w:rFonts w:ascii="Times New Roman" w:hAnsi="Times New Roman" w:cs="Times New Roman"/>
          <w:sz w:val="24"/>
          <w:szCs w:val="24"/>
        </w:rPr>
        <w:t xml:space="preserve"> Thus, the issues of land in agricultural development are well recognised and</w:t>
      </w:r>
      <w:r w:rsidR="006D6B6C" w:rsidRPr="00E55069">
        <w:rPr>
          <w:rFonts w:ascii="Times New Roman" w:hAnsi="Times New Roman" w:cs="Times New Roman"/>
          <w:sz w:val="24"/>
          <w:szCs w:val="24"/>
        </w:rPr>
        <w:t xml:space="preserve"> prioritised in the Malabo Declaration. </w:t>
      </w:r>
      <w:r w:rsidR="007C1AAC" w:rsidRPr="00E55069">
        <w:rPr>
          <w:rFonts w:ascii="Times New Roman" w:hAnsi="Times New Roman" w:cs="Times New Roman"/>
          <w:sz w:val="24"/>
          <w:szCs w:val="24"/>
        </w:rPr>
        <w:t xml:space="preserve">  </w:t>
      </w:r>
    </w:p>
    <w:p w14:paraId="0D283563" w14:textId="77777777" w:rsidR="000B7E57" w:rsidRPr="00E55069" w:rsidRDefault="00D104F7" w:rsidP="005B78FF">
      <w:pPr>
        <w:pStyle w:val="Heading2"/>
        <w:numPr>
          <w:ilvl w:val="1"/>
          <w:numId w:val="11"/>
        </w:numPr>
        <w:rPr>
          <w:rFonts w:ascii="Times New Roman" w:hAnsi="Times New Roman" w:cs="Times New Roman"/>
          <w:b/>
          <w:color w:val="auto"/>
          <w:sz w:val="24"/>
        </w:rPr>
      </w:pPr>
      <w:bookmarkStart w:id="8" w:name="_Toc13660811"/>
      <w:r w:rsidRPr="00E55069">
        <w:rPr>
          <w:rFonts w:ascii="Times New Roman" w:hAnsi="Times New Roman" w:cs="Times New Roman"/>
          <w:b/>
          <w:color w:val="auto"/>
          <w:sz w:val="24"/>
        </w:rPr>
        <w:t>Implementation of land governance commitments in agriculture</w:t>
      </w:r>
      <w:bookmarkEnd w:id="8"/>
    </w:p>
    <w:p w14:paraId="5A94D694" w14:textId="63DBD041" w:rsidR="005F071F" w:rsidRPr="00E55069" w:rsidRDefault="000B7E57" w:rsidP="00410365">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For land administration to be integrated in agricultural development, land and agriculture development programmes need to be well integrated and planned</w:t>
      </w:r>
      <w:r w:rsidR="00E35BE7" w:rsidRPr="00E55069">
        <w:rPr>
          <w:rFonts w:ascii="Times New Roman" w:hAnsi="Times New Roman" w:cs="Times New Roman"/>
          <w:sz w:val="24"/>
          <w:szCs w:val="24"/>
        </w:rPr>
        <w:t xml:space="preserve"> (African Land Policy Centre (ALPC, 2018)</w:t>
      </w:r>
      <w:r w:rsidRPr="00E55069">
        <w:rPr>
          <w:rFonts w:ascii="Times New Roman" w:hAnsi="Times New Roman" w:cs="Times New Roman"/>
          <w:sz w:val="24"/>
          <w:szCs w:val="24"/>
        </w:rPr>
        <w:t xml:space="preserve">. </w:t>
      </w:r>
      <w:r w:rsidR="00D104F7" w:rsidRPr="00E55069">
        <w:rPr>
          <w:rFonts w:ascii="Times New Roman" w:hAnsi="Times New Roman" w:cs="Times New Roman"/>
          <w:sz w:val="24"/>
          <w:szCs w:val="24"/>
        </w:rPr>
        <w:t>Investment plans and development f</w:t>
      </w:r>
      <w:r w:rsidRPr="00E55069">
        <w:rPr>
          <w:rFonts w:ascii="Times New Roman" w:hAnsi="Times New Roman" w:cs="Times New Roman"/>
          <w:sz w:val="24"/>
          <w:szCs w:val="24"/>
        </w:rPr>
        <w:t xml:space="preserve">rameworks need to be devised with clear guidelines that guide implementation. </w:t>
      </w:r>
      <w:r w:rsidR="002758BF" w:rsidRPr="00E55069">
        <w:rPr>
          <w:rFonts w:ascii="Times New Roman" w:hAnsi="Times New Roman" w:cs="Times New Roman"/>
          <w:sz w:val="24"/>
          <w:szCs w:val="24"/>
        </w:rPr>
        <w:t xml:space="preserve">The AU Declaration on </w:t>
      </w:r>
      <w:r w:rsidR="00D22F87" w:rsidRPr="00E55069">
        <w:rPr>
          <w:rFonts w:ascii="Times New Roman" w:hAnsi="Times New Roman" w:cs="Times New Roman"/>
          <w:sz w:val="24"/>
          <w:szCs w:val="24"/>
        </w:rPr>
        <w:t>l</w:t>
      </w:r>
      <w:r w:rsidR="002758BF" w:rsidRPr="00E55069">
        <w:rPr>
          <w:rFonts w:ascii="Times New Roman" w:hAnsi="Times New Roman" w:cs="Times New Roman"/>
          <w:sz w:val="24"/>
          <w:szCs w:val="24"/>
        </w:rPr>
        <w:t xml:space="preserve">and issues and </w:t>
      </w:r>
      <w:r w:rsidR="00D22F87" w:rsidRPr="00E55069">
        <w:rPr>
          <w:rFonts w:ascii="Times New Roman" w:hAnsi="Times New Roman" w:cs="Times New Roman"/>
          <w:sz w:val="24"/>
          <w:szCs w:val="24"/>
        </w:rPr>
        <w:t>c</w:t>
      </w:r>
      <w:r w:rsidR="002758BF" w:rsidRPr="00E55069">
        <w:rPr>
          <w:rFonts w:ascii="Times New Roman" w:hAnsi="Times New Roman" w:cs="Times New Roman"/>
          <w:sz w:val="24"/>
          <w:szCs w:val="24"/>
        </w:rPr>
        <w:t xml:space="preserve">hallenges in Africa invites </w:t>
      </w:r>
      <w:r w:rsidR="00C833FB" w:rsidRPr="00E55069">
        <w:rPr>
          <w:rFonts w:ascii="Times New Roman" w:hAnsi="Times New Roman" w:cs="Times New Roman"/>
          <w:sz w:val="24"/>
          <w:szCs w:val="24"/>
        </w:rPr>
        <w:t>national and regional authorities to promote learning and innovation in land integration in national development programmes</w:t>
      </w:r>
      <w:r w:rsidR="00437B4B" w:rsidRPr="00E55069">
        <w:rPr>
          <w:rFonts w:ascii="Times New Roman" w:hAnsi="Times New Roman" w:cs="Times New Roman"/>
          <w:sz w:val="24"/>
          <w:szCs w:val="24"/>
        </w:rPr>
        <w:t>.</w:t>
      </w:r>
      <w:r w:rsidR="0025205E" w:rsidRPr="00E55069">
        <w:rPr>
          <w:rFonts w:ascii="Times New Roman" w:hAnsi="Times New Roman" w:cs="Times New Roman"/>
          <w:sz w:val="24"/>
          <w:szCs w:val="24"/>
        </w:rPr>
        <w:t xml:space="preserve"> Planning for agricultural growth and development as intended in the Malabo Declaration should be based on land integration in the sector. Land </w:t>
      </w:r>
      <w:r w:rsidRPr="00E55069">
        <w:rPr>
          <w:rFonts w:ascii="Times New Roman" w:hAnsi="Times New Roman" w:cs="Times New Roman"/>
          <w:sz w:val="24"/>
          <w:szCs w:val="24"/>
        </w:rPr>
        <w:t xml:space="preserve">integration in Agriculture </w:t>
      </w:r>
      <w:r w:rsidR="0025205E" w:rsidRPr="00E55069">
        <w:rPr>
          <w:rFonts w:ascii="Times New Roman" w:hAnsi="Times New Roman" w:cs="Times New Roman"/>
          <w:sz w:val="24"/>
          <w:szCs w:val="24"/>
        </w:rPr>
        <w:t xml:space="preserve">is a major sector to determine </w:t>
      </w:r>
      <w:r w:rsidR="00C94D64" w:rsidRPr="00E55069">
        <w:rPr>
          <w:rFonts w:ascii="Times New Roman" w:hAnsi="Times New Roman" w:cs="Times New Roman"/>
          <w:sz w:val="24"/>
          <w:szCs w:val="24"/>
        </w:rPr>
        <w:t xml:space="preserve">increased </w:t>
      </w:r>
      <w:r w:rsidR="0025205E" w:rsidRPr="00E55069">
        <w:rPr>
          <w:rFonts w:ascii="Times New Roman" w:hAnsi="Times New Roman" w:cs="Times New Roman"/>
          <w:sz w:val="24"/>
          <w:szCs w:val="24"/>
        </w:rPr>
        <w:t>agricultural investment and create certainty on tenure security for farmland</w:t>
      </w:r>
      <w:r w:rsidR="00E35BE7" w:rsidRPr="00E55069">
        <w:rPr>
          <w:rFonts w:ascii="Times New Roman" w:hAnsi="Times New Roman" w:cs="Times New Roman"/>
          <w:sz w:val="24"/>
          <w:szCs w:val="24"/>
        </w:rPr>
        <w:t xml:space="preserve"> (African Union, 2014)</w:t>
      </w:r>
      <w:r w:rsidR="0025205E" w:rsidRPr="00E55069">
        <w:rPr>
          <w:rFonts w:ascii="Times New Roman" w:hAnsi="Times New Roman" w:cs="Times New Roman"/>
          <w:sz w:val="24"/>
          <w:szCs w:val="24"/>
        </w:rPr>
        <w:t>.</w:t>
      </w:r>
      <w:r w:rsidR="00B8170C" w:rsidRPr="00E55069">
        <w:rPr>
          <w:rFonts w:ascii="Times New Roman" w:hAnsi="Times New Roman" w:cs="Times New Roman"/>
          <w:sz w:val="24"/>
          <w:szCs w:val="24"/>
        </w:rPr>
        <w:t xml:space="preserve"> </w:t>
      </w:r>
      <w:r w:rsidR="002758BF" w:rsidRPr="00E55069">
        <w:rPr>
          <w:rFonts w:ascii="Times New Roman" w:hAnsi="Times New Roman" w:cs="Times New Roman"/>
          <w:sz w:val="24"/>
          <w:szCs w:val="24"/>
        </w:rPr>
        <w:t xml:space="preserve">In line with the </w:t>
      </w:r>
      <w:r w:rsidR="00B8170C" w:rsidRPr="00E55069">
        <w:rPr>
          <w:rFonts w:ascii="Times New Roman" w:hAnsi="Times New Roman" w:cs="Times New Roman"/>
          <w:sz w:val="24"/>
          <w:szCs w:val="24"/>
        </w:rPr>
        <w:t>Ten-Year</w:t>
      </w:r>
      <w:r w:rsidR="002758BF" w:rsidRPr="00E55069">
        <w:rPr>
          <w:rFonts w:ascii="Times New Roman" w:hAnsi="Times New Roman" w:cs="Times New Roman"/>
          <w:sz w:val="24"/>
          <w:szCs w:val="24"/>
        </w:rPr>
        <w:t xml:space="preserve"> Implementation Plan for Agenda 2063, the </w:t>
      </w:r>
      <w:r w:rsidR="00E35BE7" w:rsidRPr="00E55069">
        <w:rPr>
          <w:rFonts w:ascii="Times New Roman" w:hAnsi="Times New Roman" w:cs="Times New Roman"/>
          <w:sz w:val="24"/>
          <w:szCs w:val="24"/>
        </w:rPr>
        <w:t xml:space="preserve">African Land Policy Centre </w:t>
      </w:r>
      <w:r w:rsidR="00B8170C" w:rsidRPr="00E55069">
        <w:rPr>
          <w:rFonts w:ascii="Times New Roman" w:hAnsi="Times New Roman" w:cs="Times New Roman"/>
          <w:sz w:val="24"/>
          <w:szCs w:val="24"/>
        </w:rPr>
        <w:t>has pursued</w:t>
      </w:r>
      <w:r w:rsidR="002758BF" w:rsidRPr="00E55069">
        <w:rPr>
          <w:rFonts w:ascii="Times New Roman" w:hAnsi="Times New Roman" w:cs="Times New Roman"/>
          <w:sz w:val="24"/>
          <w:szCs w:val="24"/>
        </w:rPr>
        <w:t xml:space="preserve"> activities to support efforts to address land governance challenges </w:t>
      </w:r>
      <w:r w:rsidR="00235912">
        <w:rPr>
          <w:rFonts w:ascii="Times New Roman" w:hAnsi="Times New Roman" w:cs="Times New Roman"/>
          <w:sz w:val="24"/>
          <w:szCs w:val="24"/>
        </w:rPr>
        <w:t xml:space="preserve">in order </w:t>
      </w:r>
      <w:r w:rsidR="00B8170C" w:rsidRPr="00E55069">
        <w:rPr>
          <w:rFonts w:ascii="Times New Roman" w:hAnsi="Times New Roman" w:cs="Times New Roman"/>
          <w:sz w:val="24"/>
          <w:szCs w:val="24"/>
        </w:rPr>
        <w:t>to</w:t>
      </w:r>
      <w:r w:rsidR="002758BF" w:rsidRPr="00E55069">
        <w:rPr>
          <w:rFonts w:ascii="Times New Roman" w:hAnsi="Times New Roman" w:cs="Times New Roman"/>
          <w:sz w:val="24"/>
          <w:szCs w:val="24"/>
        </w:rPr>
        <w:t xml:space="preserve"> moderni</w:t>
      </w:r>
      <w:r w:rsidR="00557516">
        <w:rPr>
          <w:rFonts w:ascii="Times New Roman" w:hAnsi="Times New Roman" w:cs="Times New Roman"/>
          <w:sz w:val="24"/>
          <w:szCs w:val="24"/>
        </w:rPr>
        <w:t>s</w:t>
      </w:r>
      <w:r w:rsidR="002758BF" w:rsidRPr="00E55069">
        <w:rPr>
          <w:rFonts w:ascii="Times New Roman" w:hAnsi="Times New Roman" w:cs="Times New Roman"/>
          <w:sz w:val="24"/>
          <w:szCs w:val="24"/>
        </w:rPr>
        <w:t xml:space="preserve">e agriculture for increased productivity and production (AU Goal 5). </w:t>
      </w:r>
      <w:r w:rsidR="00B8170C" w:rsidRPr="00E55069">
        <w:rPr>
          <w:rFonts w:ascii="Times New Roman" w:hAnsi="Times New Roman" w:cs="Times New Roman"/>
          <w:sz w:val="24"/>
          <w:szCs w:val="24"/>
        </w:rPr>
        <w:t xml:space="preserve"> The</w:t>
      </w:r>
      <w:r w:rsidR="002758BF" w:rsidRPr="00E55069">
        <w:rPr>
          <w:rFonts w:ascii="Times New Roman" w:hAnsi="Times New Roman" w:cs="Times New Roman"/>
          <w:sz w:val="24"/>
          <w:szCs w:val="24"/>
        </w:rPr>
        <w:t xml:space="preserve"> </w:t>
      </w:r>
      <w:r w:rsidR="00E35BE7" w:rsidRPr="00E55069">
        <w:rPr>
          <w:rFonts w:ascii="Times New Roman" w:hAnsi="Times New Roman" w:cs="Times New Roman"/>
          <w:sz w:val="24"/>
          <w:szCs w:val="24"/>
        </w:rPr>
        <w:t xml:space="preserve">ALPC </w:t>
      </w:r>
      <w:r w:rsidR="002758BF" w:rsidRPr="00E55069">
        <w:rPr>
          <w:rFonts w:ascii="Times New Roman" w:hAnsi="Times New Roman" w:cs="Times New Roman"/>
          <w:sz w:val="24"/>
          <w:szCs w:val="24"/>
        </w:rPr>
        <w:t>support</w:t>
      </w:r>
      <w:r w:rsidR="00B8170C" w:rsidRPr="00E55069">
        <w:rPr>
          <w:rFonts w:ascii="Times New Roman" w:hAnsi="Times New Roman" w:cs="Times New Roman"/>
          <w:sz w:val="24"/>
          <w:szCs w:val="24"/>
        </w:rPr>
        <w:t>s</w:t>
      </w:r>
      <w:r w:rsidR="002758BF" w:rsidRPr="00E55069">
        <w:rPr>
          <w:rFonts w:ascii="Times New Roman" w:hAnsi="Times New Roman" w:cs="Times New Roman"/>
          <w:sz w:val="24"/>
          <w:szCs w:val="24"/>
        </w:rPr>
        <w:t xml:space="preserve"> efforts of Member States to align the National Agriculture Investment Plans (NAIPs) to </w:t>
      </w:r>
      <w:r w:rsidR="00510864">
        <w:rPr>
          <w:rFonts w:ascii="Times New Roman" w:hAnsi="Times New Roman" w:cs="Times New Roman"/>
          <w:sz w:val="24"/>
          <w:szCs w:val="24"/>
        </w:rPr>
        <w:t xml:space="preserve">reach </w:t>
      </w:r>
      <w:r w:rsidR="002758BF" w:rsidRPr="00E55069">
        <w:rPr>
          <w:rFonts w:ascii="Times New Roman" w:hAnsi="Times New Roman" w:cs="Times New Roman"/>
          <w:sz w:val="24"/>
          <w:szCs w:val="24"/>
        </w:rPr>
        <w:t xml:space="preserve">targets of the 2014 Malabo Declaration on Agricultural. In this regard, the </w:t>
      </w:r>
      <w:r w:rsidR="00E35BE7" w:rsidRPr="00E55069">
        <w:rPr>
          <w:rFonts w:ascii="Times New Roman" w:hAnsi="Times New Roman" w:cs="Times New Roman"/>
          <w:sz w:val="24"/>
          <w:szCs w:val="24"/>
        </w:rPr>
        <w:t>ALPC</w:t>
      </w:r>
      <w:r w:rsidR="002758BF" w:rsidRPr="00E55069">
        <w:rPr>
          <w:rFonts w:ascii="Times New Roman" w:hAnsi="Times New Roman" w:cs="Times New Roman"/>
          <w:sz w:val="24"/>
          <w:szCs w:val="24"/>
        </w:rPr>
        <w:t xml:space="preserve"> </w:t>
      </w:r>
      <w:r w:rsidR="0046415B" w:rsidRPr="00E55069">
        <w:rPr>
          <w:rFonts w:ascii="Times New Roman" w:hAnsi="Times New Roman" w:cs="Times New Roman"/>
          <w:sz w:val="24"/>
          <w:szCs w:val="24"/>
        </w:rPr>
        <w:t>mobilis</w:t>
      </w:r>
      <w:r w:rsidR="0046415B">
        <w:rPr>
          <w:rFonts w:ascii="Times New Roman" w:hAnsi="Times New Roman" w:cs="Times New Roman"/>
          <w:sz w:val="24"/>
          <w:szCs w:val="24"/>
        </w:rPr>
        <w:t>ed</w:t>
      </w:r>
      <w:r w:rsidR="002758BF" w:rsidRPr="00E55069">
        <w:rPr>
          <w:rFonts w:ascii="Times New Roman" w:hAnsi="Times New Roman" w:cs="Times New Roman"/>
          <w:sz w:val="24"/>
          <w:szCs w:val="24"/>
        </w:rPr>
        <w:t xml:space="preserve"> funding </w:t>
      </w:r>
      <w:r w:rsidR="00360032" w:rsidRPr="00E55069">
        <w:rPr>
          <w:rFonts w:ascii="Times New Roman" w:hAnsi="Times New Roman" w:cs="Times New Roman"/>
          <w:sz w:val="24"/>
          <w:szCs w:val="24"/>
        </w:rPr>
        <w:t>to</w:t>
      </w:r>
      <w:r w:rsidR="002758BF" w:rsidRPr="00E55069">
        <w:rPr>
          <w:rFonts w:ascii="Times New Roman" w:hAnsi="Times New Roman" w:cs="Times New Roman"/>
          <w:sz w:val="24"/>
          <w:szCs w:val="24"/>
        </w:rPr>
        <w:t xml:space="preserve"> pilot </w:t>
      </w:r>
      <w:r w:rsidR="00360032" w:rsidRPr="00E55069">
        <w:rPr>
          <w:rFonts w:ascii="Times New Roman" w:hAnsi="Times New Roman" w:cs="Times New Roman"/>
          <w:sz w:val="24"/>
          <w:szCs w:val="24"/>
        </w:rPr>
        <w:t xml:space="preserve">a </w:t>
      </w:r>
      <w:r w:rsidR="002758BF" w:rsidRPr="00E55069">
        <w:rPr>
          <w:rFonts w:ascii="Times New Roman" w:hAnsi="Times New Roman" w:cs="Times New Roman"/>
          <w:sz w:val="24"/>
          <w:szCs w:val="24"/>
        </w:rPr>
        <w:t>project on mainstreaming land governance in the NAIPs of the Comprehensive African Agriculture Development programme (CAAD/NAIP)</w:t>
      </w:r>
      <w:r w:rsidR="00360032" w:rsidRPr="00E55069">
        <w:rPr>
          <w:rFonts w:ascii="Times New Roman" w:hAnsi="Times New Roman" w:cs="Times New Roman"/>
          <w:sz w:val="24"/>
          <w:szCs w:val="24"/>
        </w:rPr>
        <w:t xml:space="preserve">. The CAADP </w:t>
      </w:r>
      <w:r w:rsidR="003E0EE9" w:rsidRPr="00E55069">
        <w:rPr>
          <w:rFonts w:ascii="Times New Roman" w:hAnsi="Times New Roman" w:cs="Times New Roman"/>
          <w:sz w:val="24"/>
          <w:szCs w:val="24"/>
        </w:rPr>
        <w:t xml:space="preserve">supported </w:t>
      </w:r>
      <w:r w:rsidR="00360032" w:rsidRPr="00E55069">
        <w:rPr>
          <w:rFonts w:ascii="Times New Roman" w:hAnsi="Times New Roman" w:cs="Times New Roman"/>
          <w:sz w:val="24"/>
          <w:szCs w:val="24"/>
        </w:rPr>
        <w:t>NAIP process and initiative</w:t>
      </w:r>
      <w:r w:rsidR="002758BF" w:rsidRPr="00E55069">
        <w:rPr>
          <w:rFonts w:ascii="Times New Roman" w:hAnsi="Times New Roman" w:cs="Times New Roman"/>
          <w:sz w:val="24"/>
          <w:szCs w:val="24"/>
        </w:rPr>
        <w:t xml:space="preserve"> was developed to conduct the project in countries at various stages of CAADP implementation </w:t>
      </w:r>
      <w:r w:rsidR="00360032" w:rsidRPr="00E55069">
        <w:rPr>
          <w:rFonts w:ascii="Times New Roman" w:hAnsi="Times New Roman" w:cs="Times New Roman"/>
          <w:sz w:val="24"/>
          <w:szCs w:val="24"/>
        </w:rPr>
        <w:t>to</w:t>
      </w:r>
      <w:r w:rsidR="002758BF" w:rsidRPr="00E55069">
        <w:rPr>
          <w:rFonts w:ascii="Times New Roman" w:hAnsi="Times New Roman" w:cs="Times New Roman"/>
          <w:sz w:val="24"/>
          <w:szCs w:val="24"/>
        </w:rPr>
        <w:t xml:space="preserve"> draw useful lessons and promising practices and develop capacity of Member States. </w:t>
      </w:r>
      <w:r w:rsidR="00360032" w:rsidRPr="00E55069">
        <w:rPr>
          <w:rFonts w:ascii="Times New Roman" w:hAnsi="Times New Roman" w:cs="Times New Roman"/>
          <w:sz w:val="24"/>
          <w:szCs w:val="24"/>
        </w:rPr>
        <w:t>Based on implementation of this programme in selected countries that include</w:t>
      </w:r>
      <w:r w:rsidR="002758BF" w:rsidRPr="00E55069">
        <w:rPr>
          <w:rFonts w:ascii="Times New Roman" w:hAnsi="Times New Roman" w:cs="Times New Roman"/>
          <w:sz w:val="24"/>
          <w:szCs w:val="24"/>
        </w:rPr>
        <w:t xml:space="preserve"> Cote d’Ivoire, Democratic Republic of Congo (DRC), Madagascar, Malawi, Rwanda and Tanzania</w:t>
      </w:r>
      <w:r w:rsidR="00360032" w:rsidRPr="00E55069">
        <w:rPr>
          <w:rFonts w:ascii="Times New Roman" w:hAnsi="Times New Roman" w:cs="Times New Roman"/>
          <w:sz w:val="24"/>
          <w:szCs w:val="24"/>
        </w:rPr>
        <w:t>, lesson a have been learnt and prospects for scaling up exis</w:t>
      </w:r>
      <w:r w:rsidR="00D67BA8" w:rsidRPr="00E55069">
        <w:rPr>
          <w:rFonts w:ascii="Times New Roman" w:hAnsi="Times New Roman" w:cs="Times New Roman"/>
          <w:sz w:val="24"/>
          <w:szCs w:val="24"/>
        </w:rPr>
        <w:t>t</w:t>
      </w:r>
      <w:r w:rsidR="002758BF" w:rsidRPr="00E55069">
        <w:rPr>
          <w:rFonts w:ascii="Times New Roman" w:hAnsi="Times New Roman" w:cs="Times New Roman"/>
          <w:sz w:val="24"/>
          <w:szCs w:val="24"/>
        </w:rPr>
        <w:t>. It has so far generated evidence on the key land governance issues hampering agricultural transformation</w:t>
      </w:r>
      <w:r w:rsidR="00E35BE7" w:rsidRPr="00E55069">
        <w:rPr>
          <w:rFonts w:ascii="Times New Roman" w:hAnsi="Times New Roman" w:cs="Times New Roman"/>
          <w:sz w:val="24"/>
          <w:szCs w:val="24"/>
        </w:rPr>
        <w:t xml:space="preserve"> (ALPC, 2018).</w:t>
      </w:r>
    </w:p>
    <w:p w14:paraId="1AF8CDC6" w14:textId="77777777" w:rsidR="005719D6" w:rsidRPr="00E55069" w:rsidRDefault="005719D6" w:rsidP="005B78FF">
      <w:pPr>
        <w:pStyle w:val="Heading1"/>
        <w:numPr>
          <w:ilvl w:val="0"/>
          <w:numId w:val="11"/>
        </w:numPr>
        <w:rPr>
          <w:rFonts w:ascii="Times New Roman" w:hAnsi="Times New Roman" w:cs="Times New Roman"/>
          <w:b/>
          <w:color w:val="auto"/>
        </w:rPr>
      </w:pPr>
      <w:bookmarkStart w:id="9" w:name="_Toc13660812"/>
      <w:r w:rsidRPr="00E55069">
        <w:rPr>
          <w:rFonts w:ascii="Times New Roman" w:hAnsi="Times New Roman" w:cs="Times New Roman"/>
          <w:b/>
          <w:color w:val="auto"/>
          <w:sz w:val="24"/>
        </w:rPr>
        <w:t>Land administration in Zambia</w:t>
      </w:r>
      <w:r w:rsidR="00A1159A" w:rsidRPr="00E55069">
        <w:rPr>
          <w:rFonts w:ascii="Times New Roman" w:hAnsi="Times New Roman" w:cs="Times New Roman"/>
          <w:b/>
          <w:color w:val="auto"/>
          <w:sz w:val="24"/>
        </w:rPr>
        <w:t xml:space="preserve"> - the</w:t>
      </w:r>
      <w:r w:rsidRPr="00E55069">
        <w:rPr>
          <w:rFonts w:ascii="Times New Roman" w:hAnsi="Times New Roman" w:cs="Times New Roman"/>
          <w:b/>
          <w:color w:val="auto"/>
          <w:sz w:val="24"/>
        </w:rPr>
        <w:t xml:space="preserve"> </w:t>
      </w:r>
      <w:r w:rsidR="00E50479" w:rsidRPr="00E55069">
        <w:rPr>
          <w:rFonts w:ascii="Times New Roman" w:hAnsi="Times New Roman" w:cs="Times New Roman"/>
          <w:b/>
          <w:color w:val="auto"/>
          <w:sz w:val="24"/>
        </w:rPr>
        <w:t xml:space="preserve">principle </w:t>
      </w:r>
      <w:r w:rsidRPr="00E55069">
        <w:rPr>
          <w:rFonts w:ascii="Times New Roman" w:hAnsi="Times New Roman" w:cs="Times New Roman"/>
          <w:b/>
          <w:color w:val="auto"/>
          <w:sz w:val="24"/>
        </w:rPr>
        <w:t>law</w:t>
      </w:r>
      <w:r w:rsidR="00A1159A" w:rsidRPr="00E55069">
        <w:rPr>
          <w:rFonts w:ascii="Times New Roman" w:hAnsi="Times New Roman" w:cs="Times New Roman"/>
          <w:b/>
          <w:color w:val="auto"/>
          <w:sz w:val="24"/>
        </w:rPr>
        <w:t>s</w:t>
      </w:r>
      <w:bookmarkEnd w:id="9"/>
      <w:r w:rsidR="00A1159A" w:rsidRPr="00E55069">
        <w:rPr>
          <w:rFonts w:ascii="Times New Roman" w:hAnsi="Times New Roman" w:cs="Times New Roman"/>
          <w:b/>
          <w:color w:val="auto"/>
          <w:sz w:val="24"/>
        </w:rPr>
        <w:t xml:space="preserve"> </w:t>
      </w:r>
      <w:r w:rsidRPr="00E55069">
        <w:rPr>
          <w:rFonts w:ascii="Times New Roman" w:hAnsi="Times New Roman" w:cs="Times New Roman"/>
          <w:b/>
          <w:color w:val="auto"/>
          <w:sz w:val="24"/>
        </w:rPr>
        <w:t xml:space="preserve">  </w:t>
      </w:r>
    </w:p>
    <w:p w14:paraId="55FAEEE2" w14:textId="77777777" w:rsidR="005719D6" w:rsidRPr="00E55069" w:rsidRDefault="005719D6" w:rsidP="005719D6">
      <w:pPr>
        <w:tabs>
          <w:tab w:val="left" w:pos="1875"/>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There are various pieces of legislation in Zambia, which have a direct or indirect bearing on land tenure and land administration in the country. The Constitution of Zambia was enacted in 1991 to repeal the 1973 constitution. Further amendments have been made over time in 1996 and 2016. Part III, article 16 of the Constitution states that no individual can be compulsorily deprived of any property without adequate compensation, unless under an Act of Parliament or </w:t>
      </w:r>
      <w:r w:rsidRPr="00E55069">
        <w:rPr>
          <w:rFonts w:ascii="Times New Roman" w:hAnsi="Times New Roman" w:cs="Times New Roman"/>
          <w:sz w:val="24"/>
          <w:szCs w:val="24"/>
        </w:rPr>
        <w:lastRenderedPageBreak/>
        <w:t xml:space="preserve">in such cases as where the acquisition is for recovery of tax, the land is abandoned, the land is required for exploiting minerals, or for the implementation of a land policy. Part XIII, article 127, allows for continuation of the existence of the Institution of Chief in any area of Zambia in accordance with the culture, and traditions of the peoples concerned. In addition, Article 128 of Part XIII allows the Institution of Chief to operate as a corporation and to hold assets or properties in trust for itself and the peoples concerned. The recognition of the chiefs’ establishments as institutions, that they should continue in existence according to their traditions, and that they can hold property in trust for their people, has significance in relation to how customary land should be administered in Zambia. Chiefs are already custodians of customary land, and if they should continue in existence according to their traditions, it means even administration of land should continue to be based on those same traditions. Since they do already hold land, it can be said that they do constitutionally hold that land in trust for their people. </w:t>
      </w:r>
    </w:p>
    <w:p w14:paraId="16AB38A8" w14:textId="77777777" w:rsidR="005719D6" w:rsidRPr="00E55069" w:rsidRDefault="005719D6" w:rsidP="005B78FF">
      <w:pPr>
        <w:pStyle w:val="Heading2"/>
        <w:numPr>
          <w:ilvl w:val="1"/>
          <w:numId w:val="11"/>
        </w:numPr>
        <w:rPr>
          <w:rFonts w:ascii="Times New Roman" w:hAnsi="Times New Roman" w:cs="Times New Roman"/>
          <w:b/>
          <w:color w:val="auto"/>
          <w:sz w:val="24"/>
        </w:rPr>
      </w:pPr>
      <w:bookmarkStart w:id="10" w:name="_Toc13660813"/>
      <w:r w:rsidRPr="00E55069">
        <w:rPr>
          <w:rFonts w:ascii="Times New Roman" w:hAnsi="Times New Roman" w:cs="Times New Roman"/>
          <w:b/>
          <w:color w:val="auto"/>
          <w:sz w:val="24"/>
        </w:rPr>
        <w:t>Acts related to land registration, surveying and planning</w:t>
      </w:r>
      <w:bookmarkEnd w:id="10"/>
      <w:r w:rsidRPr="00E55069">
        <w:rPr>
          <w:rFonts w:ascii="Times New Roman" w:hAnsi="Times New Roman" w:cs="Times New Roman"/>
          <w:b/>
          <w:color w:val="auto"/>
          <w:sz w:val="24"/>
        </w:rPr>
        <w:t xml:space="preserve"> </w:t>
      </w:r>
    </w:p>
    <w:p w14:paraId="41A955BB" w14:textId="77777777"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Lands Act number 20 of 1995 provides that all land in Zambia is subject to this Act, and that no land can be alienated for a term longer than 99 years. A lease can be renewed for a further term of 99 years, if it is not liable to forfeiture. The Act provides for the continuation of leaseholds and leasehold tenure; for the continued vesting of land in the President and alienation of land by the President; for the statutory recognition and continuation of customary tenure; and for the conversion of customary tenure into leasehold tenure. In addition, the Act provides for the establishment of a Lands Tribunal</w:t>
      </w:r>
      <w:r w:rsidR="000B288D" w:rsidRPr="00E55069">
        <w:rPr>
          <w:rFonts w:ascii="Times New Roman" w:hAnsi="Times New Roman" w:cs="Times New Roman"/>
          <w:sz w:val="24"/>
          <w:szCs w:val="24"/>
        </w:rPr>
        <w:t xml:space="preserve"> for dealing with land disputes</w:t>
      </w:r>
      <w:r w:rsidRPr="00E55069">
        <w:rPr>
          <w:rFonts w:ascii="Times New Roman" w:hAnsi="Times New Roman" w:cs="Times New Roman"/>
          <w:sz w:val="24"/>
          <w:szCs w:val="24"/>
        </w:rPr>
        <w:t xml:space="preserve"> and a Land Development Fund</w:t>
      </w:r>
      <w:r w:rsidR="000B288D" w:rsidRPr="00E55069">
        <w:rPr>
          <w:rFonts w:ascii="Times New Roman" w:hAnsi="Times New Roman" w:cs="Times New Roman"/>
          <w:sz w:val="24"/>
          <w:szCs w:val="24"/>
        </w:rPr>
        <w:t xml:space="preserve"> for opening land for development</w:t>
      </w:r>
      <w:r w:rsidRPr="00E55069">
        <w:rPr>
          <w:rFonts w:ascii="Times New Roman" w:hAnsi="Times New Roman" w:cs="Times New Roman"/>
          <w:sz w:val="24"/>
          <w:szCs w:val="24"/>
        </w:rPr>
        <w:t>. The Act describes ‘customary area’ as all land, which until the Act was referred to as Reserves and Trust land. ‘Land’ means any interest in land whether the land is virgin, bare or has improvements, but does not include any mining rights as defined under the Mines and Minerals Act. Though all land in Zambia is vested in the President, the actual alienation is delegated to the Commissioner of Lands. The Act provides for the following</w:t>
      </w:r>
      <w:r w:rsidR="005610EB" w:rsidRPr="00E55069">
        <w:rPr>
          <w:rFonts w:ascii="Times New Roman" w:hAnsi="Times New Roman" w:cs="Times New Roman"/>
          <w:sz w:val="24"/>
          <w:szCs w:val="24"/>
        </w:rPr>
        <w:t xml:space="preserve"> regarding land administration</w:t>
      </w:r>
      <w:r w:rsidRPr="00E55069">
        <w:rPr>
          <w:rFonts w:ascii="Times New Roman" w:hAnsi="Times New Roman" w:cs="Times New Roman"/>
          <w:sz w:val="24"/>
          <w:szCs w:val="24"/>
        </w:rPr>
        <w:t xml:space="preserve">: </w:t>
      </w:r>
    </w:p>
    <w:p w14:paraId="184AB277" w14:textId="77777777" w:rsidR="005610EB" w:rsidRPr="00E55069" w:rsidRDefault="005719D6" w:rsidP="005610EB">
      <w:pPr>
        <w:pStyle w:val="ListParagraph"/>
        <w:numPr>
          <w:ilvl w:val="0"/>
          <w:numId w:val="2"/>
        </w:numPr>
        <w:spacing w:after="0" w:line="360" w:lineRule="auto"/>
        <w:jc w:val="both"/>
        <w:rPr>
          <w:rFonts w:ascii="Times New Roman" w:hAnsi="Times New Roman" w:cs="Times New Roman"/>
          <w:b/>
          <w:sz w:val="24"/>
          <w:szCs w:val="24"/>
        </w:rPr>
      </w:pPr>
      <w:r w:rsidRPr="00E55069">
        <w:rPr>
          <w:rFonts w:ascii="Times New Roman" w:hAnsi="Times New Roman" w:cs="Times New Roman"/>
          <w:b/>
          <w:i/>
          <w:sz w:val="24"/>
          <w:szCs w:val="24"/>
        </w:rPr>
        <w:t>Administration of Land</w:t>
      </w:r>
    </w:p>
    <w:p w14:paraId="04AD364F" w14:textId="77777777" w:rsidR="005719D6" w:rsidRPr="00E55069" w:rsidRDefault="005719D6" w:rsidP="005610EB">
      <w:pPr>
        <w:spacing w:line="360" w:lineRule="auto"/>
        <w:jc w:val="both"/>
        <w:rPr>
          <w:rFonts w:ascii="Times New Roman" w:hAnsi="Times New Roman" w:cs="Times New Roman"/>
          <w:b/>
          <w:sz w:val="24"/>
          <w:szCs w:val="24"/>
        </w:rPr>
      </w:pPr>
      <w:r w:rsidRPr="00E55069">
        <w:rPr>
          <w:rFonts w:ascii="Times New Roman" w:hAnsi="Times New Roman" w:cs="Times New Roman"/>
          <w:sz w:val="24"/>
          <w:szCs w:val="24"/>
        </w:rPr>
        <w:t xml:space="preserve">The President can alienate land to any Zambian or non-Zambian. A non-Zambian can be granted land if the person is a permanent resident, an investor, has prior written Presidential consent, or is a registered company, a charitable organisation, or a registered commercial bank. The President can also grant land if the non-Zambian is inheriting the land, obtaining land under a lease agreement, or if he has been granted a concession or right under the National </w:t>
      </w:r>
      <w:r w:rsidRPr="00E55069">
        <w:rPr>
          <w:rFonts w:ascii="Times New Roman" w:hAnsi="Times New Roman" w:cs="Times New Roman"/>
          <w:sz w:val="24"/>
          <w:szCs w:val="24"/>
        </w:rPr>
        <w:lastRenderedPageBreak/>
        <w:t xml:space="preserve">Parks and Wildlife Act. However, the President cannot alienate any land held under customary tenure without consulting the responsible chief, affected person, or if the applicant has not obtained prior approval of the chief and the local authority. A chief is a recognised institution by </w:t>
      </w:r>
      <w:r w:rsidR="005610EB" w:rsidRPr="00E55069">
        <w:rPr>
          <w:rFonts w:ascii="Times New Roman" w:hAnsi="Times New Roman" w:cs="Times New Roman"/>
          <w:sz w:val="24"/>
          <w:szCs w:val="24"/>
        </w:rPr>
        <w:t>the C</w:t>
      </w:r>
      <w:r w:rsidRPr="00E55069">
        <w:rPr>
          <w:rFonts w:ascii="Times New Roman" w:hAnsi="Times New Roman" w:cs="Times New Roman"/>
          <w:sz w:val="24"/>
          <w:szCs w:val="24"/>
        </w:rPr>
        <w:t xml:space="preserve">onstitution. The recognition of customary tenure, however, does not bring about the registration of ownership rights. It is just meant for the protection of use and occupancy rights. It is illegal to occupy vacant land, whether state or customary, without lawful authority and any person so occupying is liable to eviction. For customary land, this authority may be a chief’s permission since the chief is a recognised institution by constitution. </w:t>
      </w:r>
    </w:p>
    <w:p w14:paraId="04091539" w14:textId="77777777" w:rsidR="005719D6" w:rsidRPr="00E55069" w:rsidRDefault="005719D6" w:rsidP="005610EB">
      <w:pPr>
        <w:pStyle w:val="ListParagraph"/>
        <w:numPr>
          <w:ilvl w:val="0"/>
          <w:numId w:val="2"/>
        </w:numPr>
        <w:tabs>
          <w:tab w:val="left" w:pos="990"/>
        </w:tabs>
        <w:spacing w:after="0" w:line="360" w:lineRule="auto"/>
        <w:jc w:val="both"/>
        <w:rPr>
          <w:rFonts w:ascii="Times New Roman" w:hAnsi="Times New Roman" w:cs="Times New Roman"/>
          <w:b/>
          <w:sz w:val="24"/>
          <w:szCs w:val="24"/>
        </w:rPr>
      </w:pPr>
      <w:r w:rsidRPr="00E55069">
        <w:rPr>
          <w:rFonts w:ascii="Times New Roman" w:hAnsi="Times New Roman" w:cs="Times New Roman"/>
          <w:b/>
          <w:sz w:val="24"/>
          <w:szCs w:val="24"/>
        </w:rPr>
        <w:t xml:space="preserve">Land Survey Act (CAP 293, 1960) </w:t>
      </w:r>
    </w:p>
    <w:p w14:paraId="6B7FD8BD" w14:textId="77777777"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Act provides for the Surveyor General (SG) to supervise all surveys, to preserve all survey records, and to generally administer the provisions of the Act. The Act also provides for the establishment of the Survey Control Board (SCB), chaired by the SG, to regulate the practice of the survey profession, to conduct examinations and trial surveys for purposes of licensing surveyors, to maintain a register of land surveyors, and to hear complaints against land surveyors. A Government surveyor </w:t>
      </w:r>
      <w:proofErr w:type="gramStart"/>
      <w:r w:rsidRPr="00E55069">
        <w:rPr>
          <w:rFonts w:ascii="Times New Roman" w:hAnsi="Times New Roman" w:cs="Times New Roman"/>
          <w:sz w:val="24"/>
          <w:szCs w:val="24"/>
        </w:rPr>
        <w:t>is allowed to</w:t>
      </w:r>
      <w:proofErr w:type="gramEnd"/>
      <w:r w:rsidRPr="00E55069">
        <w:rPr>
          <w:rFonts w:ascii="Times New Roman" w:hAnsi="Times New Roman" w:cs="Times New Roman"/>
          <w:sz w:val="24"/>
          <w:szCs w:val="24"/>
        </w:rPr>
        <w:t xml:space="preserve"> examine survey records lodged for approval with the SG, and may prepare, certify and issue at request copies of approved diagrams filed with the SG. However, he</w:t>
      </w:r>
      <w:r w:rsidR="005610EB" w:rsidRPr="00E55069">
        <w:rPr>
          <w:rFonts w:ascii="Times New Roman" w:hAnsi="Times New Roman" w:cs="Times New Roman"/>
          <w:sz w:val="24"/>
          <w:szCs w:val="24"/>
        </w:rPr>
        <w:t>/she</w:t>
      </w:r>
      <w:r w:rsidRPr="00E55069">
        <w:rPr>
          <w:rFonts w:ascii="Times New Roman" w:hAnsi="Times New Roman" w:cs="Times New Roman"/>
          <w:sz w:val="24"/>
          <w:szCs w:val="24"/>
        </w:rPr>
        <w:t xml:space="preserve"> is not liable for any defective survey or work done by another land surveyor regardless of whether such survey or work has been approved or registered. </w:t>
      </w:r>
    </w:p>
    <w:p w14:paraId="22AAAADF" w14:textId="77777777" w:rsidR="005719D6" w:rsidRPr="00E55069" w:rsidRDefault="005719D6" w:rsidP="005B78FF">
      <w:pPr>
        <w:pStyle w:val="ListParagraph"/>
        <w:numPr>
          <w:ilvl w:val="0"/>
          <w:numId w:val="2"/>
        </w:numPr>
        <w:spacing w:after="0" w:line="360" w:lineRule="auto"/>
        <w:jc w:val="both"/>
        <w:rPr>
          <w:rFonts w:ascii="Times New Roman" w:hAnsi="Times New Roman" w:cs="Times New Roman"/>
          <w:b/>
          <w:sz w:val="24"/>
          <w:szCs w:val="24"/>
        </w:rPr>
      </w:pPr>
      <w:r w:rsidRPr="00E55069">
        <w:rPr>
          <w:rFonts w:ascii="Times New Roman" w:hAnsi="Times New Roman" w:cs="Times New Roman"/>
          <w:b/>
          <w:sz w:val="24"/>
          <w:szCs w:val="24"/>
        </w:rPr>
        <w:t xml:space="preserve">Urban and Regional Planning Act of 2015 </w:t>
      </w:r>
    </w:p>
    <w:p w14:paraId="0869E92F" w14:textId="77777777" w:rsidR="007E34A8" w:rsidRPr="00E55069" w:rsidRDefault="000B288D"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This Act provides process for access land for all development activities. The Act declares all land as plannable land in Zambia. </w:t>
      </w:r>
      <w:r w:rsidR="005719D6" w:rsidRPr="00E55069">
        <w:rPr>
          <w:rFonts w:ascii="Times New Roman" w:hAnsi="Times New Roman" w:cs="Times New Roman"/>
          <w:sz w:val="24"/>
          <w:szCs w:val="24"/>
        </w:rPr>
        <w:t xml:space="preserve">The Act aims to provide for development, planning and administration principles, standards and requirements for urban and regional planning processes and systems; provides for a framework for administering and managing urban and regional planning for </w:t>
      </w:r>
      <w:r w:rsidR="005610EB" w:rsidRPr="00E55069">
        <w:rPr>
          <w:rFonts w:ascii="Times New Roman" w:hAnsi="Times New Roman" w:cs="Times New Roman"/>
          <w:sz w:val="24"/>
          <w:szCs w:val="24"/>
        </w:rPr>
        <w:t>the whole country</w:t>
      </w:r>
      <w:r w:rsidR="005719D6" w:rsidRPr="00E55069">
        <w:rPr>
          <w:rFonts w:ascii="Times New Roman" w:hAnsi="Times New Roman" w:cs="Times New Roman"/>
          <w:sz w:val="24"/>
          <w:szCs w:val="24"/>
        </w:rPr>
        <w:t>; provide</w:t>
      </w:r>
      <w:r w:rsidR="005610EB" w:rsidRPr="00E55069">
        <w:rPr>
          <w:rFonts w:ascii="Times New Roman" w:hAnsi="Times New Roman" w:cs="Times New Roman"/>
          <w:sz w:val="24"/>
          <w:szCs w:val="24"/>
        </w:rPr>
        <w:t>s</w:t>
      </w:r>
      <w:r w:rsidR="005719D6" w:rsidRPr="00E55069">
        <w:rPr>
          <w:rFonts w:ascii="Times New Roman" w:hAnsi="Times New Roman" w:cs="Times New Roman"/>
          <w:sz w:val="24"/>
          <w:szCs w:val="24"/>
        </w:rPr>
        <w:t xml:space="preserve"> for a planning framework, guidelines, systems and processes for urban and regional planning for </w:t>
      </w:r>
      <w:r w:rsidR="005610EB" w:rsidRPr="00E55069">
        <w:rPr>
          <w:rFonts w:ascii="Times New Roman" w:hAnsi="Times New Roman" w:cs="Times New Roman"/>
          <w:sz w:val="24"/>
          <w:szCs w:val="24"/>
        </w:rPr>
        <w:t>Zambia;</w:t>
      </w:r>
      <w:r w:rsidR="005719D6" w:rsidRPr="00E55069">
        <w:rPr>
          <w:rFonts w:ascii="Times New Roman" w:hAnsi="Times New Roman" w:cs="Times New Roman"/>
          <w:sz w:val="24"/>
          <w:szCs w:val="24"/>
        </w:rPr>
        <w:t xml:space="preserve"> establish a democratic, accountable, transparent, participatory and inclusive process for urban and regional planning that allows for involvement of communities, private sector, interest groups and other stakeholders in the planning, implementation and operation of human settlement development; ensure functional efficiency and socioeconomic integration by providing for integration of activities, uses and facilities; establish procedures for integrated urban and regional planning in a devolved system of governance so as to ensure multi-sector cooperation, coordination and involvement of different levels of ministries, provincial administration, local authorities, traditional leaders and other stakeholders in urban and regional planning</w:t>
      </w:r>
      <w:r w:rsidR="007E34A8" w:rsidRPr="00E55069">
        <w:rPr>
          <w:rFonts w:ascii="Times New Roman" w:hAnsi="Times New Roman" w:cs="Times New Roman"/>
          <w:sz w:val="24"/>
          <w:szCs w:val="24"/>
        </w:rPr>
        <w:t xml:space="preserve">. Further, the Act seeks </w:t>
      </w:r>
      <w:r w:rsidR="007E34A8" w:rsidRPr="00E55069">
        <w:rPr>
          <w:rFonts w:ascii="Times New Roman" w:hAnsi="Times New Roman" w:cs="Times New Roman"/>
          <w:sz w:val="24"/>
          <w:szCs w:val="24"/>
        </w:rPr>
        <w:lastRenderedPageBreak/>
        <w:t xml:space="preserve">to </w:t>
      </w:r>
      <w:r w:rsidR="005719D6" w:rsidRPr="00E55069">
        <w:rPr>
          <w:rFonts w:ascii="Times New Roman" w:hAnsi="Times New Roman" w:cs="Times New Roman"/>
          <w:sz w:val="24"/>
          <w:szCs w:val="24"/>
        </w:rPr>
        <w:t>ensure sustainable urban and rural development by promoting environmental, social and economic sustainability in development initiatives and controls at all levels of urban and regional planning; ensure uniformity of law and policy with respect to urban and regional planning</w:t>
      </w:r>
      <w:r w:rsidR="007E34A8" w:rsidRPr="00E55069">
        <w:rPr>
          <w:rFonts w:ascii="Times New Roman" w:hAnsi="Times New Roman" w:cs="Times New Roman"/>
          <w:sz w:val="24"/>
          <w:szCs w:val="24"/>
        </w:rPr>
        <w:t xml:space="preserve">. The Act </w:t>
      </w:r>
      <w:r w:rsidR="005719D6" w:rsidRPr="00E55069">
        <w:rPr>
          <w:rFonts w:ascii="Times New Roman" w:hAnsi="Times New Roman" w:cs="Times New Roman"/>
          <w:sz w:val="24"/>
          <w:szCs w:val="24"/>
        </w:rPr>
        <w:t>repeal</w:t>
      </w:r>
      <w:r w:rsidR="007E34A8" w:rsidRPr="00E55069">
        <w:rPr>
          <w:rFonts w:ascii="Times New Roman" w:hAnsi="Times New Roman" w:cs="Times New Roman"/>
          <w:sz w:val="24"/>
          <w:szCs w:val="24"/>
        </w:rPr>
        <w:t>s</w:t>
      </w:r>
      <w:r w:rsidR="005719D6" w:rsidRPr="00E55069">
        <w:rPr>
          <w:rFonts w:ascii="Times New Roman" w:hAnsi="Times New Roman" w:cs="Times New Roman"/>
          <w:sz w:val="24"/>
          <w:szCs w:val="24"/>
        </w:rPr>
        <w:t xml:space="preserve"> the Town and Country Planning Act</w:t>
      </w:r>
      <w:r w:rsidR="007E34A8" w:rsidRPr="00E55069">
        <w:rPr>
          <w:rFonts w:ascii="Times New Roman" w:hAnsi="Times New Roman" w:cs="Times New Roman"/>
          <w:sz w:val="24"/>
          <w:szCs w:val="24"/>
        </w:rPr>
        <w:t xml:space="preserve"> of</w:t>
      </w:r>
      <w:r w:rsidR="005719D6" w:rsidRPr="00E55069">
        <w:rPr>
          <w:rFonts w:ascii="Times New Roman" w:hAnsi="Times New Roman" w:cs="Times New Roman"/>
          <w:sz w:val="24"/>
          <w:szCs w:val="24"/>
        </w:rPr>
        <w:t xml:space="preserve"> 1962, and the Housing (Statutory and Improvement Areas) Act, 1975.</w:t>
      </w:r>
    </w:p>
    <w:p w14:paraId="62235E14" w14:textId="77777777"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w:t>
      </w:r>
      <w:r w:rsidR="007E34A8" w:rsidRPr="00E55069">
        <w:rPr>
          <w:rFonts w:ascii="Times New Roman" w:hAnsi="Times New Roman" w:cs="Times New Roman"/>
          <w:sz w:val="24"/>
          <w:szCs w:val="24"/>
        </w:rPr>
        <w:t xml:space="preserve">Urban and Regional Planning (URP) Act </w:t>
      </w:r>
      <w:r w:rsidRPr="00E55069">
        <w:rPr>
          <w:rFonts w:ascii="Times New Roman" w:hAnsi="Times New Roman" w:cs="Times New Roman"/>
          <w:sz w:val="24"/>
          <w:szCs w:val="24"/>
        </w:rPr>
        <w:t xml:space="preserve">provides for establishing planning authorities and supervises and controls land use and the preparation and implementation of </w:t>
      </w:r>
      <w:r w:rsidR="007E34A8" w:rsidRPr="00E55069">
        <w:rPr>
          <w:rFonts w:ascii="Times New Roman" w:hAnsi="Times New Roman" w:cs="Times New Roman"/>
          <w:sz w:val="24"/>
          <w:szCs w:val="24"/>
        </w:rPr>
        <w:t xml:space="preserve">land-based </w:t>
      </w:r>
      <w:r w:rsidRPr="00E55069">
        <w:rPr>
          <w:rFonts w:ascii="Times New Roman" w:hAnsi="Times New Roman" w:cs="Times New Roman"/>
          <w:sz w:val="24"/>
          <w:szCs w:val="24"/>
        </w:rPr>
        <w:t>development plans. A planning authority is a public body with delegated authority to undertake town and/or regional planning. A district council may be appointed as a planning authority</w:t>
      </w:r>
      <w:r w:rsidR="000B288D" w:rsidRPr="00E55069">
        <w:rPr>
          <w:rFonts w:ascii="Times New Roman" w:hAnsi="Times New Roman" w:cs="Times New Roman"/>
          <w:sz w:val="24"/>
          <w:szCs w:val="24"/>
        </w:rPr>
        <w:t xml:space="preserve"> after meeting specific requirements</w:t>
      </w:r>
      <w:r w:rsidRPr="00E55069">
        <w:rPr>
          <w:rFonts w:ascii="Times New Roman" w:hAnsi="Times New Roman" w:cs="Times New Roman"/>
          <w:sz w:val="24"/>
          <w:szCs w:val="24"/>
        </w:rPr>
        <w:t xml:space="preserve">. Under this Act, a land user is required to obtain planning permission before undertaking to develop the land. The URP effectively provides for a </w:t>
      </w:r>
      <w:r w:rsidR="000B288D" w:rsidRPr="00E55069">
        <w:rPr>
          <w:rFonts w:ascii="Times New Roman" w:hAnsi="Times New Roman" w:cs="Times New Roman"/>
          <w:sz w:val="24"/>
          <w:szCs w:val="24"/>
        </w:rPr>
        <w:t xml:space="preserve">local </w:t>
      </w:r>
      <w:r w:rsidRPr="00E55069">
        <w:rPr>
          <w:rFonts w:ascii="Times New Roman" w:hAnsi="Times New Roman" w:cs="Times New Roman"/>
          <w:sz w:val="24"/>
          <w:szCs w:val="24"/>
        </w:rPr>
        <w:t>council to act as land administrators using delegated authority from the Ministry responsible for Lands. However, systems and contradictions continue to be under devolved and under developed and this creates significant administrative challenges for both councils and the Ministry</w:t>
      </w:r>
      <w:r w:rsidR="007E34A8" w:rsidRPr="00E55069">
        <w:rPr>
          <w:rFonts w:ascii="Times New Roman" w:hAnsi="Times New Roman" w:cs="Times New Roman"/>
          <w:sz w:val="24"/>
          <w:szCs w:val="24"/>
        </w:rPr>
        <w:t xml:space="preserve"> responsible for lands</w:t>
      </w:r>
      <w:r w:rsidRPr="00E55069">
        <w:rPr>
          <w:rFonts w:ascii="Times New Roman" w:hAnsi="Times New Roman" w:cs="Times New Roman"/>
          <w:sz w:val="24"/>
          <w:szCs w:val="24"/>
        </w:rPr>
        <w:t xml:space="preserve">. </w:t>
      </w:r>
    </w:p>
    <w:p w14:paraId="01DD1357" w14:textId="77777777" w:rsidR="005719D6" w:rsidRPr="00E55069" w:rsidRDefault="005719D6" w:rsidP="005B78FF">
      <w:pPr>
        <w:pStyle w:val="Heading2"/>
        <w:numPr>
          <w:ilvl w:val="1"/>
          <w:numId w:val="11"/>
        </w:numPr>
        <w:rPr>
          <w:rFonts w:ascii="Times New Roman" w:hAnsi="Times New Roman" w:cs="Times New Roman"/>
          <w:b/>
          <w:color w:val="auto"/>
          <w:sz w:val="24"/>
        </w:rPr>
      </w:pPr>
      <w:bookmarkStart w:id="11" w:name="_Toc13660814"/>
      <w:r w:rsidRPr="00E55069">
        <w:rPr>
          <w:rFonts w:ascii="Times New Roman" w:hAnsi="Times New Roman" w:cs="Times New Roman"/>
          <w:b/>
          <w:color w:val="auto"/>
          <w:sz w:val="24"/>
        </w:rPr>
        <w:t>Additional land governance legal legislations</w:t>
      </w:r>
      <w:bookmarkEnd w:id="11"/>
    </w:p>
    <w:p w14:paraId="193B9D91" w14:textId="77777777"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Various other statutes </w:t>
      </w:r>
      <w:r w:rsidR="000B288D" w:rsidRPr="00E55069">
        <w:rPr>
          <w:rFonts w:ascii="Times New Roman" w:hAnsi="Times New Roman" w:cs="Times New Roman"/>
          <w:sz w:val="24"/>
          <w:szCs w:val="24"/>
        </w:rPr>
        <w:t xml:space="preserve">and institutions </w:t>
      </w:r>
      <w:r w:rsidRPr="00E55069">
        <w:rPr>
          <w:rFonts w:ascii="Times New Roman" w:hAnsi="Times New Roman" w:cs="Times New Roman"/>
          <w:sz w:val="24"/>
          <w:szCs w:val="24"/>
        </w:rPr>
        <w:t>exist which control the environment, water abstraction, the use of agricultural land and thus in one way or the other affect land administration</w:t>
      </w:r>
      <w:r w:rsidR="000B288D" w:rsidRPr="00E55069">
        <w:rPr>
          <w:rFonts w:ascii="Times New Roman" w:hAnsi="Times New Roman" w:cs="Times New Roman"/>
          <w:sz w:val="24"/>
          <w:szCs w:val="24"/>
        </w:rPr>
        <w:t xml:space="preserve"> in Zambia</w:t>
      </w:r>
      <w:r w:rsidRPr="00E55069">
        <w:rPr>
          <w:rFonts w:ascii="Times New Roman" w:hAnsi="Times New Roman" w:cs="Times New Roman"/>
          <w:sz w:val="24"/>
          <w:szCs w:val="24"/>
        </w:rPr>
        <w:t>. These include:</w:t>
      </w:r>
    </w:p>
    <w:p w14:paraId="1F18768F"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Land Acquisition Act, CAP, 296, 1970, provides for the compulsory acquisition of land by the President in the public interest. If such land is not developed, no compensation is given.</w:t>
      </w:r>
    </w:p>
    <w:p w14:paraId="0888FCE2"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Agricultural Lands Act, CAP 292, 1960, is concerned with the establishment of the Agricultural Lands Board. The Board controls dealings in agricultural land and ensures its good management.</w:t>
      </w:r>
    </w:p>
    <w:p w14:paraId="0A5A0EAC"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Water Act, CAP 312, 1949, authorises members of the public to abstract certain volumes of water for their purposes for a </w:t>
      </w:r>
      <w:r w:rsidR="007E34A8" w:rsidRPr="00E55069">
        <w:rPr>
          <w:rFonts w:ascii="Times New Roman" w:hAnsi="Times New Roman" w:cs="Times New Roman"/>
          <w:sz w:val="24"/>
          <w:szCs w:val="24"/>
        </w:rPr>
        <w:t>period</w:t>
      </w:r>
      <w:r w:rsidRPr="00E55069">
        <w:rPr>
          <w:rFonts w:ascii="Times New Roman" w:hAnsi="Times New Roman" w:cs="Times New Roman"/>
          <w:sz w:val="24"/>
          <w:szCs w:val="24"/>
        </w:rPr>
        <w:t xml:space="preserve"> under set conditions. It establishes the Water Board for this purpose.</w:t>
      </w:r>
      <w:r w:rsidR="007E34A8" w:rsidRPr="00E55069">
        <w:rPr>
          <w:rFonts w:ascii="Times New Roman" w:hAnsi="Times New Roman" w:cs="Times New Roman"/>
          <w:sz w:val="24"/>
          <w:szCs w:val="24"/>
        </w:rPr>
        <w:t xml:space="preserve"> This is supported by the Water Resources management Act of 2011. </w:t>
      </w:r>
    </w:p>
    <w:p w14:paraId="3BF1822D"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Land (Perpetual Succession) Act, CAP 288, 1926, provides for incorporation of trustees of an association </w:t>
      </w:r>
      <w:r w:rsidR="007E34A8" w:rsidRPr="00E55069">
        <w:rPr>
          <w:rFonts w:ascii="Times New Roman" w:hAnsi="Times New Roman" w:cs="Times New Roman"/>
          <w:sz w:val="24"/>
          <w:szCs w:val="24"/>
        </w:rPr>
        <w:t>to</w:t>
      </w:r>
      <w:r w:rsidRPr="00E55069">
        <w:rPr>
          <w:rFonts w:ascii="Times New Roman" w:hAnsi="Times New Roman" w:cs="Times New Roman"/>
          <w:sz w:val="24"/>
          <w:szCs w:val="24"/>
        </w:rPr>
        <w:t xml:space="preserve"> facilitate perpetual succession to land and to incorporate associations that lacked capacity to hold land on title.</w:t>
      </w:r>
    </w:p>
    <w:p w14:paraId="3B1BB9D6" w14:textId="77777777" w:rsidR="005719D6" w:rsidRPr="00E55069" w:rsidRDefault="005719D6" w:rsidP="00C07AFE">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lastRenderedPageBreak/>
        <w:t xml:space="preserve">Local Government Act. The Local Government Act empowers </w:t>
      </w:r>
      <w:r w:rsidR="007E34A8" w:rsidRPr="00E55069">
        <w:rPr>
          <w:rFonts w:ascii="Times New Roman" w:hAnsi="Times New Roman" w:cs="Times New Roman"/>
          <w:sz w:val="24"/>
          <w:szCs w:val="24"/>
        </w:rPr>
        <w:t>local</w:t>
      </w:r>
      <w:r w:rsidRPr="00E55069">
        <w:rPr>
          <w:rFonts w:ascii="Times New Roman" w:hAnsi="Times New Roman" w:cs="Times New Roman"/>
          <w:sz w:val="24"/>
          <w:szCs w:val="24"/>
        </w:rPr>
        <w:t xml:space="preserve"> councils to administer land within their districts and have responsibility for land-use planning, in coordination with the </w:t>
      </w:r>
      <w:r w:rsidR="00100C1E" w:rsidRPr="00E55069">
        <w:rPr>
          <w:rFonts w:ascii="Times New Roman" w:hAnsi="Times New Roman" w:cs="Times New Roman"/>
          <w:sz w:val="24"/>
          <w:szCs w:val="24"/>
        </w:rPr>
        <w:t>Physical</w:t>
      </w:r>
      <w:r w:rsidRPr="00E55069">
        <w:rPr>
          <w:rFonts w:ascii="Times New Roman" w:hAnsi="Times New Roman" w:cs="Times New Roman"/>
          <w:sz w:val="24"/>
          <w:szCs w:val="24"/>
        </w:rPr>
        <w:t xml:space="preserve"> Planning Department</w:t>
      </w:r>
      <w:r w:rsidR="00100C1E" w:rsidRPr="00E55069">
        <w:rPr>
          <w:rFonts w:ascii="Times New Roman" w:hAnsi="Times New Roman" w:cs="Times New Roman"/>
          <w:sz w:val="24"/>
          <w:szCs w:val="24"/>
        </w:rPr>
        <w:t xml:space="preserve"> at Ministry of Local Government</w:t>
      </w:r>
      <w:r w:rsidRPr="00E55069">
        <w:rPr>
          <w:rFonts w:ascii="Times New Roman" w:hAnsi="Times New Roman" w:cs="Times New Roman"/>
          <w:sz w:val="24"/>
          <w:szCs w:val="24"/>
        </w:rPr>
        <w:t xml:space="preserve">. The </w:t>
      </w:r>
      <w:r w:rsidR="00100C1E" w:rsidRPr="00E55069">
        <w:rPr>
          <w:rFonts w:ascii="Times New Roman" w:hAnsi="Times New Roman" w:cs="Times New Roman"/>
          <w:sz w:val="24"/>
          <w:szCs w:val="24"/>
        </w:rPr>
        <w:t>local</w:t>
      </w:r>
      <w:r w:rsidRPr="00E55069">
        <w:rPr>
          <w:rFonts w:ascii="Times New Roman" w:hAnsi="Times New Roman" w:cs="Times New Roman"/>
          <w:sz w:val="24"/>
          <w:szCs w:val="24"/>
        </w:rPr>
        <w:t xml:space="preserve"> councils, as agents for the Ministry of Lands, Natural Resources and Environmental Protection, process applications for leases of state land and evaluate requests for the conversion of customary land to state land.</w:t>
      </w:r>
    </w:p>
    <w:p w14:paraId="31B51724" w14:textId="77777777" w:rsidR="00100C1E" w:rsidRPr="00E55069" w:rsidRDefault="005719D6" w:rsidP="00100C1E">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Zambia Wildlife Act </w:t>
      </w:r>
      <w:r w:rsidR="00100C1E" w:rsidRPr="00E55069">
        <w:rPr>
          <w:rFonts w:ascii="Times New Roman" w:hAnsi="Times New Roman" w:cs="Times New Roman"/>
          <w:sz w:val="24"/>
          <w:szCs w:val="24"/>
        </w:rPr>
        <w:t>No. 14 of 2015</w:t>
      </w:r>
      <w:r w:rsidRPr="00E55069">
        <w:rPr>
          <w:rFonts w:ascii="Times New Roman" w:hAnsi="Times New Roman" w:cs="Times New Roman"/>
          <w:sz w:val="24"/>
          <w:szCs w:val="24"/>
        </w:rPr>
        <w:t>. The Act provides for the establishment of the Zambia Wild life Department to be responsible for all Game Management Areas and National Parks (including water catchment areas in these parks) covering approximately 33 percent of the total land area of Zambia.</w:t>
      </w:r>
      <w:r w:rsidR="00100C1E" w:rsidRPr="00E55069">
        <w:rPr>
          <w:rFonts w:ascii="Times New Roman" w:hAnsi="Times New Roman" w:cs="Times New Roman"/>
          <w:sz w:val="24"/>
          <w:szCs w:val="24"/>
        </w:rPr>
        <w:t xml:space="preserve"> The Act controls the allocation of land in national parks for tourism purposes.</w:t>
      </w:r>
    </w:p>
    <w:p w14:paraId="0B459619" w14:textId="77777777" w:rsidR="005719D6" w:rsidRPr="00E55069" w:rsidRDefault="005719D6" w:rsidP="00100C1E">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Forests Act Cap 199 of 1973. The Act provides for the conservation and protection of forests and trees.</w:t>
      </w:r>
    </w:p>
    <w:p w14:paraId="079C04A4"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Fisheries Act, Cap 200 of 1974. The Act deals with the control and development of fishing.</w:t>
      </w:r>
    </w:p>
    <w:p w14:paraId="076ACCF7"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Mines and Minerals Development Act No. 7 of 2008. The Act provides for environmental protection during prospecting, mining, decommissioning and abandonment of mines. </w:t>
      </w:r>
      <w:r w:rsidR="00100C1E" w:rsidRPr="00E55069">
        <w:rPr>
          <w:rFonts w:ascii="Times New Roman" w:hAnsi="Times New Roman" w:cs="Times New Roman"/>
          <w:sz w:val="24"/>
          <w:szCs w:val="24"/>
        </w:rPr>
        <w:t xml:space="preserve">The Act provides for the administration and management of all land with mineral deposits and guarantees mineral rights. The Ministry of Mines is responsible for all land with mining interests. </w:t>
      </w:r>
    </w:p>
    <w:p w14:paraId="2745DADA"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Zambia Development Agency </w:t>
      </w:r>
      <w:r w:rsidR="00CD640E" w:rsidRPr="00E55069">
        <w:rPr>
          <w:rFonts w:ascii="Times New Roman" w:hAnsi="Times New Roman" w:cs="Times New Roman"/>
          <w:sz w:val="24"/>
          <w:szCs w:val="24"/>
        </w:rPr>
        <w:t xml:space="preserve">(ZDA) </w:t>
      </w:r>
      <w:r w:rsidRPr="00E55069">
        <w:rPr>
          <w:rFonts w:ascii="Times New Roman" w:hAnsi="Times New Roman" w:cs="Times New Roman"/>
          <w:sz w:val="24"/>
          <w:szCs w:val="24"/>
        </w:rPr>
        <w:t>Act No. 11 of 2006. The Act provides for fostering economic growth and development by promoting trade and investment in Zambia through an efficient, effective and coordinated private sector led economic development strategy. The Act provides incentives for all sectors including agriculture and energy aimed at attracting investments. The ZDA Act provides for legal protection and facilitates acquisition and disposition of all property rights such as land, buildings and mortgages. Leasehold land, granted under 99-year leases, may revert to government if it is ruled to be undeveloped after a certain amount of time (generally five years).</w:t>
      </w:r>
    </w:p>
    <w:p w14:paraId="3DE99CBC"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Environmental Management Act of 2011. </w:t>
      </w:r>
      <w:r w:rsidR="00100C1E" w:rsidRPr="00E55069">
        <w:rPr>
          <w:rFonts w:ascii="Times New Roman" w:hAnsi="Times New Roman" w:cs="Times New Roman"/>
          <w:sz w:val="24"/>
          <w:szCs w:val="24"/>
        </w:rPr>
        <w:t>Establishes</w:t>
      </w:r>
      <w:r w:rsidRPr="00E55069">
        <w:rPr>
          <w:rFonts w:ascii="Times New Roman" w:hAnsi="Times New Roman" w:cs="Times New Roman"/>
          <w:sz w:val="24"/>
          <w:szCs w:val="24"/>
        </w:rPr>
        <w:t xml:space="preserve"> the Zambia Environmental Management Agency, with broad environmental oversight functions. Subsidiary legislation to this Act is the Environmental Impact Assessment Regulations that guide the execution of the environmental impact assessment studies for projects such as </w:t>
      </w:r>
      <w:r w:rsidRPr="00E55069">
        <w:rPr>
          <w:rFonts w:ascii="Times New Roman" w:hAnsi="Times New Roman" w:cs="Times New Roman"/>
          <w:sz w:val="24"/>
          <w:szCs w:val="24"/>
        </w:rPr>
        <w:lastRenderedPageBreak/>
        <w:t>agriculture, aquaculture or irrigation projects that have a likelihood of causing environmental damage.</w:t>
      </w:r>
    </w:p>
    <w:p w14:paraId="462EB356" w14:textId="77777777" w:rsidR="005719D6" w:rsidRPr="00E55069" w:rsidRDefault="005719D6" w:rsidP="005719D6">
      <w:pPr>
        <w:pStyle w:val="ListParagraph"/>
        <w:numPr>
          <w:ilvl w:val="0"/>
          <w:numId w:val="8"/>
        </w:num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National Water Resources Management Act</w:t>
      </w:r>
      <w:r w:rsidR="00CD640E" w:rsidRPr="00E55069">
        <w:rPr>
          <w:rFonts w:ascii="Times New Roman" w:hAnsi="Times New Roman" w:cs="Times New Roman"/>
          <w:sz w:val="24"/>
          <w:szCs w:val="24"/>
        </w:rPr>
        <w:t xml:space="preserve"> of 2011</w:t>
      </w:r>
      <w:r w:rsidRPr="00E55069">
        <w:rPr>
          <w:rFonts w:ascii="Times New Roman" w:hAnsi="Times New Roman" w:cs="Times New Roman"/>
          <w:sz w:val="24"/>
          <w:szCs w:val="24"/>
        </w:rPr>
        <w:t>. The Act</w:t>
      </w:r>
      <w:r w:rsidR="00CD640E"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promotes participatory management and water resources development in an integrated and sustainable manner. The Act provides for an autonomous regulatory body for the sector – the Water Resources Management Bureau – which is responsible for water allocation and licensing, and for regulation of all waters in Zambia (including international waters and groundwater). Given that many of the </w:t>
      </w:r>
      <w:r w:rsidR="00CD640E" w:rsidRPr="00E55069">
        <w:rPr>
          <w:rFonts w:ascii="Times New Roman" w:hAnsi="Times New Roman" w:cs="Times New Roman"/>
          <w:sz w:val="24"/>
          <w:szCs w:val="24"/>
        </w:rPr>
        <w:t xml:space="preserve">agricultural </w:t>
      </w:r>
      <w:r w:rsidRPr="00E55069">
        <w:rPr>
          <w:rFonts w:ascii="Times New Roman" w:hAnsi="Times New Roman" w:cs="Times New Roman"/>
          <w:sz w:val="24"/>
          <w:szCs w:val="24"/>
        </w:rPr>
        <w:t>land use or management projects involve the water sector, the legal and institutional framework for water resources management is central to discussions on land management and agricultural production in Zambia.</w:t>
      </w:r>
    </w:p>
    <w:p w14:paraId="08A2B852" w14:textId="77777777" w:rsidR="005719D6" w:rsidRPr="00E55069" w:rsidRDefault="005719D6" w:rsidP="005B78FF">
      <w:pPr>
        <w:pStyle w:val="Heading2"/>
        <w:numPr>
          <w:ilvl w:val="1"/>
          <w:numId w:val="11"/>
        </w:numPr>
        <w:rPr>
          <w:rFonts w:ascii="Times New Roman" w:hAnsi="Times New Roman" w:cs="Times New Roman"/>
          <w:b/>
          <w:color w:val="auto"/>
          <w:sz w:val="24"/>
        </w:rPr>
      </w:pPr>
      <w:bookmarkStart w:id="12" w:name="_Toc13660815"/>
      <w:r w:rsidRPr="00E55069">
        <w:rPr>
          <w:rFonts w:ascii="Times New Roman" w:hAnsi="Times New Roman" w:cs="Times New Roman"/>
          <w:b/>
          <w:color w:val="auto"/>
          <w:sz w:val="24"/>
          <w:shd w:val="clear" w:color="auto" w:fill="FFFFFF"/>
        </w:rPr>
        <w:t>Land Governance in Zambia</w:t>
      </w:r>
      <w:bookmarkEnd w:id="12"/>
      <w:r w:rsidRPr="00E55069">
        <w:rPr>
          <w:rFonts w:ascii="Times New Roman" w:hAnsi="Times New Roman" w:cs="Times New Roman"/>
          <w:b/>
          <w:color w:val="auto"/>
          <w:sz w:val="24"/>
          <w:shd w:val="clear" w:color="auto" w:fill="FFFFFF"/>
        </w:rPr>
        <w:t xml:space="preserve"> </w:t>
      </w:r>
    </w:p>
    <w:p w14:paraId="6585DF9A" w14:textId="271A484B" w:rsidR="005719D6" w:rsidRPr="00E55069" w:rsidRDefault="005719D6" w:rsidP="005719D6">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shd w:val="clear" w:color="auto" w:fill="FFFFFF"/>
        </w:rPr>
        <w:t xml:space="preserve">According to Mulolwa (2016), </w:t>
      </w:r>
      <w:r w:rsidRPr="00E55069">
        <w:rPr>
          <w:rFonts w:ascii="Times New Roman" w:hAnsi="Times New Roman" w:cs="Times New Roman"/>
          <w:sz w:val="24"/>
          <w:szCs w:val="24"/>
        </w:rPr>
        <w:t xml:space="preserve">Zambia currently has a rapidly growing population with a total of about 17 million people. The constitution devolves </w:t>
      </w:r>
      <w:r w:rsidR="00E50479" w:rsidRPr="00E55069">
        <w:rPr>
          <w:rFonts w:ascii="Times New Roman" w:hAnsi="Times New Roman" w:cs="Times New Roman"/>
          <w:sz w:val="24"/>
          <w:szCs w:val="24"/>
        </w:rPr>
        <w:t xml:space="preserve">land </w:t>
      </w:r>
      <w:r w:rsidRPr="00E55069">
        <w:rPr>
          <w:rFonts w:ascii="Times New Roman" w:hAnsi="Times New Roman" w:cs="Times New Roman"/>
          <w:sz w:val="24"/>
          <w:szCs w:val="24"/>
        </w:rPr>
        <w:t xml:space="preserve">administrative </w:t>
      </w:r>
      <w:r w:rsidR="00E50479" w:rsidRPr="00E55069">
        <w:rPr>
          <w:rFonts w:ascii="Times New Roman" w:hAnsi="Times New Roman" w:cs="Times New Roman"/>
          <w:sz w:val="24"/>
          <w:szCs w:val="24"/>
        </w:rPr>
        <w:t xml:space="preserve">functions </w:t>
      </w:r>
      <w:r w:rsidRPr="00E55069">
        <w:rPr>
          <w:rFonts w:ascii="Times New Roman" w:hAnsi="Times New Roman" w:cs="Times New Roman"/>
          <w:sz w:val="24"/>
          <w:szCs w:val="24"/>
        </w:rPr>
        <w:t xml:space="preserve">to local governments. Although there are several policies related to land, currently Zambia does not have a specific policy on Land. Zambia depends on </w:t>
      </w:r>
      <w:r w:rsidR="00E50479" w:rsidRPr="00E55069">
        <w:rPr>
          <w:rFonts w:ascii="Times New Roman" w:hAnsi="Times New Roman" w:cs="Times New Roman"/>
          <w:sz w:val="24"/>
          <w:szCs w:val="24"/>
        </w:rPr>
        <w:t xml:space="preserve">the </w:t>
      </w:r>
      <w:r w:rsidRPr="00E55069">
        <w:rPr>
          <w:rFonts w:ascii="Times New Roman" w:hAnsi="Times New Roman" w:cs="Times New Roman"/>
          <w:sz w:val="24"/>
          <w:szCs w:val="24"/>
        </w:rPr>
        <w:t>draft lands policy which remains under controversy. This is against backdrop that government has been grappling with drafting the Land Policy for almost three decades</w:t>
      </w:r>
      <w:r w:rsidR="00E50479" w:rsidRPr="00E55069">
        <w:rPr>
          <w:rFonts w:ascii="Times New Roman" w:hAnsi="Times New Roman" w:cs="Times New Roman"/>
          <w:sz w:val="24"/>
          <w:szCs w:val="24"/>
        </w:rPr>
        <w:t xml:space="preserve"> now</w:t>
      </w:r>
      <w:r w:rsidRPr="00E55069">
        <w:rPr>
          <w:rFonts w:ascii="Times New Roman" w:hAnsi="Times New Roman" w:cs="Times New Roman"/>
          <w:sz w:val="24"/>
          <w:szCs w:val="24"/>
        </w:rPr>
        <w:t xml:space="preserve">. The vacuum and confusion created by lack of adopted land policy is worsened by </w:t>
      </w:r>
      <w:r w:rsidR="00A361CD" w:rsidRPr="00E55069">
        <w:rPr>
          <w:rFonts w:ascii="Times New Roman" w:hAnsi="Times New Roman" w:cs="Times New Roman"/>
          <w:sz w:val="24"/>
          <w:szCs w:val="24"/>
        </w:rPr>
        <w:t xml:space="preserve">existence of </w:t>
      </w:r>
      <w:r w:rsidRPr="00E55069">
        <w:rPr>
          <w:rFonts w:ascii="Times New Roman" w:hAnsi="Times New Roman" w:cs="Times New Roman"/>
          <w:sz w:val="24"/>
          <w:szCs w:val="24"/>
        </w:rPr>
        <w:t>several pieces of legislation that affect land, the main one being the Lands Act of 1995. To fill the gaps of the Lands Act</w:t>
      </w:r>
      <w:r w:rsidR="00A361CD" w:rsidRPr="00E55069">
        <w:rPr>
          <w:rFonts w:ascii="Times New Roman" w:hAnsi="Times New Roman" w:cs="Times New Roman"/>
          <w:sz w:val="24"/>
          <w:szCs w:val="24"/>
        </w:rPr>
        <w:t>, and possibly create clarity and efficiency in administering customary land,</w:t>
      </w:r>
      <w:r w:rsidRPr="00E55069">
        <w:rPr>
          <w:rFonts w:ascii="Times New Roman" w:hAnsi="Times New Roman" w:cs="Times New Roman"/>
          <w:sz w:val="24"/>
          <w:szCs w:val="24"/>
        </w:rPr>
        <w:t xml:space="preserve"> a Customary Lands Bill is still being drafted.</w:t>
      </w:r>
      <w:r w:rsidR="00230FEA" w:rsidRPr="00E55069">
        <w:rPr>
          <w:rFonts w:ascii="Times New Roman" w:hAnsi="Times New Roman" w:cs="Times New Roman"/>
          <w:sz w:val="24"/>
          <w:szCs w:val="24"/>
        </w:rPr>
        <w:t xml:space="preserve"> </w:t>
      </w:r>
      <w:r w:rsidR="00230FEA" w:rsidRPr="00E55069">
        <w:rPr>
          <w:rFonts w:ascii="Times New Roman" w:hAnsi="Times New Roman" w:cs="Times New Roman"/>
          <w:sz w:val="24"/>
          <w:szCs w:val="24"/>
          <w:shd w:val="clear" w:color="auto" w:fill="FFFFFF"/>
        </w:rPr>
        <w:t xml:space="preserve">Chitonge and Mfune (2015) argue that land administration challenges in Zambia </w:t>
      </w:r>
      <w:r w:rsidR="00684250" w:rsidRPr="00E55069">
        <w:rPr>
          <w:rFonts w:ascii="Times New Roman" w:hAnsi="Times New Roman" w:cs="Times New Roman"/>
          <w:sz w:val="24"/>
          <w:szCs w:val="24"/>
          <w:shd w:val="clear" w:color="auto" w:fill="FFFFFF"/>
        </w:rPr>
        <w:t xml:space="preserve">are </w:t>
      </w:r>
      <w:r w:rsidR="00230FEA" w:rsidRPr="00E55069">
        <w:rPr>
          <w:rFonts w:ascii="Times New Roman" w:hAnsi="Times New Roman" w:cs="Times New Roman"/>
          <w:sz w:val="24"/>
          <w:szCs w:val="24"/>
          <w:shd w:val="clear" w:color="auto" w:fill="FFFFFF"/>
        </w:rPr>
        <w:t xml:space="preserve">complicated by </w:t>
      </w:r>
      <w:r w:rsidR="00230FEA" w:rsidRPr="00E55069">
        <w:rPr>
          <w:rFonts w:ascii="Times New Roman" w:hAnsi="Times New Roman" w:cs="Times New Roman"/>
          <w:sz w:val="24"/>
          <w:szCs w:val="24"/>
        </w:rPr>
        <w:t xml:space="preserve">desperate </w:t>
      </w:r>
      <w:r w:rsidR="00684250" w:rsidRPr="00E55069">
        <w:rPr>
          <w:rFonts w:ascii="Times New Roman" w:hAnsi="Times New Roman" w:cs="Times New Roman"/>
          <w:sz w:val="24"/>
          <w:szCs w:val="24"/>
        </w:rPr>
        <w:t xml:space="preserve">individuals seeking land for housing development and or commercial activities that include agriculture. Both the </w:t>
      </w:r>
      <w:r w:rsidR="00230FEA" w:rsidRPr="00E55069">
        <w:rPr>
          <w:rFonts w:ascii="Times New Roman" w:hAnsi="Times New Roman" w:cs="Times New Roman"/>
          <w:sz w:val="24"/>
          <w:szCs w:val="24"/>
        </w:rPr>
        <w:t xml:space="preserve">poor </w:t>
      </w:r>
      <w:r w:rsidR="00684250" w:rsidRPr="00E55069">
        <w:rPr>
          <w:rFonts w:ascii="Times New Roman" w:hAnsi="Times New Roman" w:cs="Times New Roman"/>
          <w:sz w:val="24"/>
          <w:szCs w:val="24"/>
        </w:rPr>
        <w:t>and</w:t>
      </w:r>
      <w:r w:rsidR="00230FEA" w:rsidRPr="00E55069">
        <w:rPr>
          <w:rFonts w:ascii="Times New Roman" w:hAnsi="Times New Roman" w:cs="Times New Roman"/>
          <w:sz w:val="24"/>
          <w:szCs w:val="24"/>
        </w:rPr>
        <w:t xml:space="preserve"> well-resourced </w:t>
      </w:r>
      <w:r w:rsidR="00684250" w:rsidRPr="00E55069">
        <w:rPr>
          <w:rFonts w:ascii="Times New Roman" w:hAnsi="Times New Roman" w:cs="Times New Roman"/>
          <w:sz w:val="24"/>
          <w:szCs w:val="24"/>
        </w:rPr>
        <w:t xml:space="preserve">individuals are eyeing well located and serviced land for their activities. </w:t>
      </w:r>
      <w:r w:rsidR="00230FEA" w:rsidRPr="00E55069">
        <w:rPr>
          <w:rFonts w:ascii="Times New Roman" w:hAnsi="Times New Roman" w:cs="Times New Roman"/>
          <w:sz w:val="24"/>
          <w:szCs w:val="24"/>
        </w:rPr>
        <w:t xml:space="preserve"> </w:t>
      </w:r>
    </w:p>
    <w:p w14:paraId="5BE01187" w14:textId="77777777" w:rsidR="005719D6" w:rsidRPr="00E55069" w:rsidRDefault="00A361CD" w:rsidP="005B78FF">
      <w:pPr>
        <w:pStyle w:val="Heading2"/>
        <w:numPr>
          <w:ilvl w:val="1"/>
          <w:numId w:val="11"/>
        </w:numPr>
        <w:rPr>
          <w:rFonts w:ascii="Times New Roman" w:hAnsi="Times New Roman" w:cs="Times New Roman"/>
          <w:b/>
          <w:color w:val="auto"/>
          <w:sz w:val="24"/>
        </w:rPr>
      </w:pPr>
      <w:bookmarkStart w:id="13" w:name="_Toc13660816"/>
      <w:r w:rsidRPr="00E55069">
        <w:rPr>
          <w:rFonts w:ascii="Times New Roman" w:hAnsi="Times New Roman" w:cs="Times New Roman"/>
          <w:b/>
          <w:color w:val="auto"/>
          <w:sz w:val="24"/>
        </w:rPr>
        <w:t>The complexity of l</w:t>
      </w:r>
      <w:r w:rsidR="005719D6" w:rsidRPr="00E55069">
        <w:rPr>
          <w:rFonts w:ascii="Times New Roman" w:hAnsi="Times New Roman" w:cs="Times New Roman"/>
          <w:b/>
          <w:color w:val="auto"/>
          <w:sz w:val="24"/>
        </w:rPr>
        <w:t xml:space="preserve">and </w:t>
      </w:r>
      <w:r w:rsidRPr="00E55069">
        <w:rPr>
          <w:rFonts w:ascii="Times New Roman" w:hAnsi="Times New Roman" w:cs="Times New Roman"/>
          <w:b/>
          <w:color w:val="auto"/>
          <w:sz w:val="24"/>
        </w:rPr>
        <w:t>t</w:t>
      </w:r>
      <w:r w:rsidR="005719D6" w:rsidRPr="00E55069">
        <w:rPr>
          <w:rFonts w:ascii="Times New Roman" w:hAnsi="Times New Roman" w:cs="Times New Roman"/>
          <w:b/>
          <w:color w:val="auto"/>
          <w:sz w:val="24"/>
        </w:rPr>
        <w:t>enure system in Zambia</w:t>
      </w:r>
      <w:bookmarkEnd w:id="13"/>
      <w:r w:rsidR="005719D6" w:rsidRPr="00E55069">
        <w:rPr>
          <w:rFonts w:ascii="Times New Roman" w:hAnsi="Times New Roman" w:cs="Times New Roman"/>
          <w:b/>
          <w:color w:val="auto"/>
          <w:sz w:val="24"/>
        </w:rPr>
        <w:t xml:space="preserve"> </w:t>
      </w:r>
    </w:p>
    <w:p w14:paraId="3E0D482D" w14:textId="77777777" w:rsidR="005719D6" w:rsidRPr="00E55069" w:rsidRDefault="005719D6" w:rsidP="005719D6">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 Zambia has a dual tenure system consisting of leasehold (Statutory) and customary tenure. This duality has persisted since the colonial times. The term of leasehold is limited to a maximum of 99 years. Other terms of leases include 14-year leases which are provisional, a 30-year leases for resettlement schemes and a </w:t>
      </w:r>
      <w:r w:rsidR="00A361CD" w:rsidRPr="00E55069">
        <w:rPr>
          <w:rFonts w:ascii="Times New Roman" w:hAnsi="Times New Roman" w:cs="Times New Roman"/>
          <w:sz w:val="24"/>
          <w:szCs w:val="24"/>
        </w:rPr>
        <w:t>30-year</w:t>
      </w:r>
      <w:r w:rsidRPr="00E55069">
        <w:rPr>
          <w:rFonts w:ascii="Times New Roman" w:hAnsi="Times New Roman" w:cs="Times New Roman"/>
          <w:sz w:val="24"/>
          <w:szCs w:val="24"/>
        </w:rPr>
        <w:t xml:space="preserve"> occupancy licences for housing improvement areas and </w:t>
      </w:r>
      <w:r w:rsidR="00A361CD" w:rsidRPr="00E55069">
        <w:rPr>
          <w:rFonts w:ascii="Times New Roman" w:hAnsi="Times New Roman" w:cs="Times New Roman"/>
          <w:sz w:val="24"/>
          <w:szCs w:val="24"/>
        </w:rPr>
        <w:t>10-year</w:t>
      </w:r>
      <w:r w:rsidRPr="00E55069">
        <w:rPr>
          <w:rFonts w:ascii="Times New Roman" w:hAnsi="Times New Roman" w:cs="Times New Roman"/>
          <w:sz w:val="24"/>
          <w:szCs w:val="24"/>
        </w:rPr>
        <w:t xml:space="preserve"> land records which are issued by local authorities. These tenure regimes provide land use rights and indicate level of tenure security for the owners. Leasehold provides the widest use rights and highest level of tenure security. An important form of land </w:t>
      </w:r>
      <w:r w:rsidRPr="00E55069">
        <w:rPr>
          <w:rFonts w:ascii="Times New Roman" w:hAnsi="Times New Roman" w:cs="Times New Roman"/>
          <w:sz w:val="24"/>
          <w:szCs w:val="24"/>
        </w:rPr>
        <w:lastRenderedPageBreak/>
        <w:t xml:space="preserve">holding is land that is reserved for public use, such as </w:t>
      </w:r>
      <w:r w:rsidR="00C42E24" w:rsidRPr="00E55069">
        <w:rPr>
          <w:rFonts w:ascii="Times New Roman" w:hAnsi="Times New Roman" w:cs="Times New Roman"/>
          <w:sz w:val="24"/>
          <w:szCs w:val="24"/>
        </w:rPr>
        <w:t xml:space="preserve">land for public infrastructure, </w:t>
      </w:r>
      <w:r w:rsidRPr="00E55069">
        <w:rPr>
          <w:rFonts w:ascii="Times New Roman" w:hAnsi="Times New Roman" w:cs="Times New Roman"/>
          <w:sz w:val="24"/>
          <w:szCs w:val="24"/>
        </w:rPr>
        <w:t>forests and national parks</w:t>
      </w:r>
      <w:r w:rsidR="00C42E24" w:rsidRPr="00E55069">
        <w:rPr>
          <w:rFonts w:ascii="Times New Roman" w:hAnsi="Times New Roman" w:cs="Times New Roman"/>
          <w:sz w:val="24"/>
          <w:szCs w:val="24"/>
        </w:rPr>
        <w:t xml:space="preserve"> among others</w:t>
      </w:r>
      <w:r w:rsidRPr="00E55069">
        <w:rPr>
          <w:rFonts w:ascii="Times New Roman" w:hAnsi="Times New Roman" w:cs="Times New Roman"/>
          <w:sz w:val="24"/>
          <w:szCs w:val="24"/>
        </w:rPr>
        <w:t>. This category overlaps leaseholds and customary areas (</w:t>
      </w:r>
      <w:r w:rsidRPr="00E55069">
        <w:rPr>
          <w:rFonts w:ascii="Times New Roman" w:hAnsi="Times New Roman" w:cs="Times New Roman"/>
          <w:sz w:val="24"/>
          <w:szCs w:val="24"/>
          <w:shd w:val="clear" w:color="auto" w:fill="FFFFFF"/>
        </w:rPr>
        <w:t>Mulolwa, 2016)</w:t>
      </w:r>
      <w:r w:rsidRPr="00E55069">
        <w:rPr>
          <w:rFonts w:ascii="Times New Roman" w:hAnsi="Times New Roman" w:cs="Times New Roman"/>
          <w:sz w:val="24"/>
          <w:szCs w:val="24"/>
        </w:rPr>
        <w:t xml:space="preserve">. In addition to leasehold and customary tenure, there is also the unrecognised/ de-facto tenure which </w:t>
      </w:r>
      <w:r w:rsidR="00A361CD" w:rsidRPr="00E55069">
        <w:rPr>
          <w:rFonts w:ascii="Times New Roman" w:hAnsi="Times New Roman" w:cs="Times New Roman"/>
          <w:sz w:val="24"/>
          <w:szCs w:val="24"/>
        </w:rPr>
        <w:t>constitutes</w:t>
      </w:r>
      <w:r w:rsidRPr="00E55069">
        <w:rPr>
          <w:rFonts w:ascii="Times New Roman" w:hAnsi="Times New Roman" w:cs="Times New Roman"/>
          <w:sz w:val="24"/>
          <w:szCs w:val="24"/>
        </w:rPr>
        <w:t xml:space="preserve"> large portion in and around urban areas e.g. in Lusaka it is estimated that over 60% of holdings are informal. It is estimated that </w:t>
      </w:r>
      <w:r w:rsidR="00A361CD" w:rsidRPr="00E55069">
        <w:rPr>
          <w:rFonts w:ascii="Times New Roman" w:hAnsi="Times New Roman" w:cs="Times New Roman"/>
          <w:sz w:val="24"/>
          <w:szCs w:val="24"/>
        </w:rPr>
        <w:t xml:space="preserve">about </w:t>
      </w:r>
      <w:r w:rsidRPr="00E55069">
        <w:rPr>
          <w:rFonts w:ascii="Times New Roman" w:hAnsi="Times New Roman" w:cs="Times New Roman"/>
          <w:sz w:val="24"/>
          <w:szCs w:val="24"/>
        </w:rPr>
        <w:t>90% of the rural population subsist on customary tenure. For agricultural development, leasehold</w:t>
      </w:r>
      <w:r w:rsidR="00A361CD" w:rsidRPr="00E55069">
        <w:rPr>
          <w:rFonts w:ascii="Times New Roman" w:hAnsi="Times New Roman" w:cs="Times New Roman"/>
          <w:sz w:val="24"/>
          <w:szCs w:val="24"/>
        </w:rPr>
        <w:t xml:space="preserve"> and </w:t>
      </w:r>
      <w:r w:rsidRPr="00E55069">
        <w:rPr>
          <w:rFonts w:ascii="Times New Roman" w:hAnsi="Times New Roman" w:cs="Times New Roman"/>
          <w:sz w:val="24"/>
          <w:szCs w:val="24"/>
        </w:rPr>
        <w:t>customary tenure constitute the highest proportion for farm land</w:t>
      </w:r>
      <w:r w:rsidR="00A361CD" w:rsidRPr="00E55069">
        <w:rPr>
          <w:rFonts w:ascii="Times New Roman" w:hAnsi="Times New Roman" w:cs="Times New Roman"/>
          <w:sz w:val="24"/>
          <w:szCs w:val="24"/>
        </w:rPr>
        <w:t xml:space="preserve"> for both small-holder and commercial farm activities</w:t>
      </w:r>
      <w:r w:rsidRPr="00E55069">
        <w:rPr>
          <w:rFonts w:ascii="Times New Roman" w:hAnsi="Times New Roman" w:cs="Times New Roman"/>
          <w:sz w:val="24"/>
          <w:szCs w:val="24"/>
        </w:rPr>
        <w:t xml:space="preserve">. However, the multiplicity of tenure regimes present major land administration challenges </w:t>
      </w:r>
      <w:r w:rsidR="00A361CD" w:rsidRPr="00E55069">
        <w:rPr>
          <w:rFonts w:ascii="Times New Roman" w:hAnsi="Times New Roman" w:cs="Times New Roman"/>
          <w:sz w:val="24"/>
          <w:szCs w:val="24"/>
        </w:rPr>
        <w:t>and</w:t>
      </w:r>
      <w:r w:rsidRPr="00E55069">
        <w:rPr>
          <w:rFonts w:ascii="Times New Roman" w:hAnsi="Times New Roman" w:cs="Times New Roman"/>
          <w:sz w:val="24"/>
          <w:szCs w:val="24"/>
        </w:rPr>
        <w:t xml:space="preserve"> make it more complex for guaranteeing use </w:t>
      </w:r>
      <w:r w:rsidR="00A361CD" w:rsidRPr="00E55069">
        <w:rPr>
          <w:rFonts w:ascii="Times New Roman" w:hAnsi="Times New Roman" w:cs="Times New Roman"/>
          <w:sz w:val="24"/>
          <w:szCs w:val="24"/>
        </w:rPr>
        <w:t xml:space="preserve">and investment </w:t>
      </w:r>
      <w:r w:rsidRPr="00E55069">
        <w:rPr>
          <w:rFonts w:ascii="Times New Roman" w:hAnsi="Times New Roman" w:cs="Times New Roman"/>
          <w:sz w:val="24"/>
          <w:szCs w:val="24"/>
        </w:rPr>
        <w:t xml:space="preserve">rights. This complexity is compounded by lack of clear institutional alignment among various land administrators. </w:t>
      </w:r>
    </w:p>
    <w:p w14:paraId="1E96C1EA" w14:textId="77777777" w:rsidR="005719D6" w:rsidRPr="00E55069" w:rsidRDefault="005719D6" w:rsidP="005B78FF">
      <w:pPr>
        <w:pStyle w:val="Heading2"/>
        <w:numPr>
          <w:ilvl w:val="1"/>
          <w:numId w:val="11"/>
        </w:numPr>
        <w:rPr>
          <w:rFonts w:ascii="Times New Roman" w:hAnsi="Times New Roman" w:cs="Times New Roman"/>
          <w:b/>
          <w:color w:val="auto"/>
          <w:sz w:val="24"/>
        </w:rPr>
      </w:pPr>
      <w:bookmarkStart w:id="14" w:name="_Toc13660817"/>
      <w:r w:rsidRPr="00E55069">
        <w:rPr>
          <w:rFonts w:ascii="Times New Roman" w:hAnsi="Times New Roman" w:cs="Times New Roman"/>
          <w:b/>
          <w:color w:val="auto"/>
          <w:sz w:val="24"/>
        </w:rPr>
        <w:t>Tenure overlaps</w:t>
      </w:r>
      <w:bookmarkEnd w:id="14"/>
    </w:p>
    <w:p w14:paraId="1899E023" w14:textId="77777777"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Land tenure and land systems in Zambia overlap with one another. Public land overlaps both state land and customary areas. In addition, the Lands Act allows conversion of customary tenure to leasehold. However, the Lands Act is not explicit on the status of the land under the converted tenure. The Act does not mention of any new inclusions to or exclusions from customary areas as described in its </w:t>
      </w:r>
      <w:r w:rsidR="00A361CD" w:rsidRPr="00E55069">
        <w:rPr>
          <w:rFonts w:ascii="Times New Roman" w:hAnsi="Times New Roman" w:cs="Times New Roman"/>
          <w:sz w:val="24"/>
          <w:szCs w:val="24"/>
        </w:rPr>
        <w:t>s</w:t>
      </w:r>
      <w:r w:rsidRPr="00E55069">
        <w:rPr>
          <w:rFonts w:ascii="Times New Roman" w:hAnsi="Times New Roman" w:cs="Times New Roman"/>
          <w:sz w:val="24"/>
          <w:szCs w:val="24"/>
        </w:rPr>
        <w:t>chedules. This confusion form part of the reason that suggest that the figures of about 9 and 91 % for state land and customary areas, respectively, still stand today</w:t>
      </w:r>
      <w:r w:rsidR="00A361CD" w:rsidRPr="00E55069">
        <w:rPr>
          <w:rFonts w:ascii="Times New Roman" w:hAnsi="Times New Roman" w:cs="Times New Roman"/>
          <w:sz w:val="24"/>
          <w:szCs w:val="24"/>
        </w:rPr>
        <w:t xml:space="preserve"> (</w:t>
      </w:r>
      <w:r w:rsidR="00A361CD" w:rsidRPr="00E55069">
        <w:rPr>
          <w:rFonts w:ascii="Times New Roman" w:hAnsi="Times New Roman" w:cs="Times New Roman"/>
          <w:sz w:val="24"/>
          <w:szCs w:val="24"/>
          <w:shd w:val="clear" w:color="auto" w:fill="FFFFFF"/>
        </w:rPr>
        <w:t>Mulolwa, 2016)</w:t>
      </w:r>
      <w:r w:rsidRPr="00E55069">
        <w:rPr>
          <w:rFonts w:ascii="Times New Roman" w:hAnsi="Times New Roman" w:cs="Times New Roman"/>
          <w:sz w:val="24"/>
          <w:szCs w:val="24"/>
        </w:rPr>
        <w:t>. When public areas are overlaid with the state land and customary areas, the picture changes dramatically, especially for customary areas. These overlays show that there are overlaps in terms of jurisdictions and further implications on reversions. Based on the Integrated Land Use Assessment (ILUA I) data collected from 248 sample plots between 2005 and 2008, the distribution of land ownership amongst various types of owners</w:t>
      </w:r>
      <w:r w:rsidR="00A361CD" w:rsidRPr="00E55069">
        <w:rPr>
          <w:rFonts w:ascii="Times New Roman" w:hAnsi="Times New Roman" w:cs="Times New Roman"/>
          <w:sz w:val="24"/>
          <w:szCs w:val="24"/>
        </w:rPr>
        <w:t xml:space="preserve"> at the time</w:t>
      </w:r>
      <w:r w:rsidRPr="00E55069">
        <w:rPr>
          <w:rFonts w:ascii="Times New Roman" w:hAnsi="Times New Roman" w:cs="Times New Roman"/>
          <w:sz w:val="24"/>
          <w:szCs w:val="24"/>
        </w:rPr>
        <w:t xml:space="preserve">, shows that the amount of land owned by private individuals across the country is 10.5 % and that by the state is at 19 % (see table </w:t>
      </w:r>
      <w:r w:rsidR="006751BB" w:rsidRPr="00E55069">
        <w:rPr>
          <w:rFonts w:ascii="Times New Roman" w:hAnsi="Times New Roman" w:cs="Times New Roman"/>
          <w:sz w:val="24"/>
          <w:szCs w:val="24"/>
        </w:rPr>
        <w:t>1</w:t>
      </w:r>
      <w:r w:rsidRPr="00E55069">
        <w:rPr>
          <w:rFonts w:ascii="Times New Roman" w:hAnsi="Times New Roman" w:cs="Times New Roman"/>
          <w:sz w:val="24"/>
          <w:szCs w:val="24"/>
        </w:rPr>
        <w:t xml:space="preserve">). </w:t>
      </w:r>
    </w:p>
    <w:p w14:paraId="6238660B" w14:textId="77777777" w:rsidR="00A361CD" w:rsidRPr="00E55069" w:rsidRDefault="005719D6" w:rsidP="00A361CD">
      <w:pPr>
        <w:spacing w:after="0" w:line="360" w:lineRule="auto"/>
        <w:jc w:val="both"/>
        <w:rPr>
          <w:rFonts w:ascii="Times New Roman" w:hAnsi="Times New Roman" w:cs="Times New Roman"/>
          <w:sz w:val="24"/>
          <w:szCs w:val="24"/>
        </w:rPr>
      </w:pPr>
      <w:r w:rsidRPr="00E55069">
        <w:rPr>
          <w:rFonts w:ascii="Times New Roman" w:hAnsi="Times New Roman" w:cs="Times New Roman"/>
          <w:b/>
          <w:noProof/>
          <w:sz w:val="24"/>
          <w:szCs w:val="24"/>
          <w:lang w:val="en-ZA" w:eastAsia="en-ZA"/>
        </w:rPr>
        <w:drawing>
          <wp:inline distT="0" distB="0" distL="0" distR="0" wp14:anchorId="3B7F5F48" wp14:editId="20771983">
            <wp:extent cx="4071934" cy="1868556"/>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l="2305" t="6935" r="2221"/>
                    <a:stretch/>
                  </pic:blipFill>
                  <pic:spPr bwMode="auto">
                    <a:xfrm>
                      <a:off x="0" y="0"/>
                      <a:ext cx="4128018" cy="1894292"/>
                    </a:xfrm>
                    <a:prstGeom prst="rect">
                      <a:avLst/>
                    </a:prstGeom>
                    <a:noFill/>
                    <a:ln>
                      <a:noFill/>
                    </a:ln>
                    <a:extLst>
                      <a:ext uri="{53640926-AAD7-44D8-BBD7-CCE9431645EC}">
                        <a14:shadowObscured xmlns:a14="http://schemas.microsoft.com/office/drawing/2010/main"/>
                      </a:ext>
                    </a:extLst>
                  </pic:spPr>
                </pic:pic>
              </a:graphicData>
            </a:graphic>
          </wp:inline>
        </w:drawing>
      </w:r>
      <w:r w:rsidR="00A361CD" w:rsidRPr="00E55069">
        <w:rPr>
          <w:rFonts w:ascii="Times New Roman" w:hAnsi="Times New Roman" w:cs="Times New Roman"/>
          <w:sz w:val="24"/>
          <w:szCs w:val="24"/>
        </w:rPr>
        <w:t xml:space="preserve"> </w:t>
      </w:r>
    </w:p>
    <w:p w14:paraId="28AFB134" w14:textId="77777777" w:rsidR="00A361CD"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Source: </w:t>
      </w:r>
      <w:r w:rsidR="00A361CD" w:rsidRPr="00E55069">
        <w:rPr>
          <w:rFonts w:ascii="Times New Roman" w:hAnsi="Times New Roman" w:cs="Times New Roman"/>
          <w:sz w:val="24"/>
          <w:szCs w:val="24"/>
        </w:rPr>
        <w:t>Land ownership in Zambia, (</w:t>
      </w:r>
      <w:r w:rsidRPr="00E55069">
        <w:rPr>
          <w:rFonts w:ascii="Times New Roman" w:hAnsi="Times New Roman" w:cs="Times New Roman"/>
          <w:sz w:val="24"/>
          <w:szCs w:val="24"/>
        </w:rPr>
        <w:t>Mulolwa 2008, compiled from ILUA I data</w:t>
      </w:r>
      <w:r w:rsidR="00A361CD" w:rsidRPr="00E55069">
        <w:rPr>
          <w:rFonts w:ascii="Times New Roman" w:hAnsi="Times New Roman" w:cs="Times New Roman"/>
          <w:sz w:val="24"/>
          <w:szCs w:val="24"/>
        </w:rPr>
        <w:t>)</w:t>
      </w:r>
      <w:r w:rsidRPr="00E55069">
        <w:rPr>
          <w:rFonts w:ascii="Times New Roman" w:hAnsi="Times New Roman" w:cs="Times New Roman"/>
          <w:sz w:val="24"/>
          <w:szCs w:val="24"/>
        </w:rPr>
        <w:t xml:space="preserve"> </w:t>
      </w:r>
    </w:p>
    <w:p w14:paraId="772DDF5F" w14:textId="77777777" w:rsidR="002A2F35" w:rsidRPr="00E55069" w:rsidRDefault="002A2F35" w:rsidP="005B78FF">
      <w:pPr>
        <w:pStyle w:val="Heading2"/>
        <w:numPr>
          <w:ilvl w:val="1"/>
          <w:numId w:val="11"/>
        </w:numPr>
        <w:rPr>
          <w:rFonts w:ascii="Times New Roman" w:hAnsi="Times New Roman" w:cs="Times New Roman"/>
          <w:b/>
          <w:color w:val="auto"/>
          <w:sz w:val="24"/>
        </w:rPr>
      </w:pPr>
      <w:bookmarkStart w:id="15" w:name="_Toc13660818"/>
      <w:r w:rsidRPr="00E55069">
        <w:rPr>
          <w:rFonts w:ascii="Times New Roman" w:hAnsi="Times New Roman" w:cs="Times New Roman"/>
          <w:b/>
          <w:color w:val="auto"/>
          <w:sz w:val="24"/>
        </w:rPr>
        <w:lastRenderedPageBreak/>
        <w:t>Overlaps between different levels of government in land administration</w:t>
      </w:r>
      <w:bookmarkEnd w:id="15"/>
    </w:p>
    <w:p w14:paraId="35DF244B" w14:textId="77777777" w:rsidR="000E4218" w:rsidRPr="00E55069" w:rsidRDefault="002A2F35" w:rsidP="002A2F3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There is a clear division of land-related responsibilities between the different levels of administration and government but there are major overlaps which are experienced. The overlaps involve interference by higher levels of government into the roles of the lower level institutions. </w:t>
      </w:r>
    </w:p>
    <w:p w14:paraId="4C80108F" w14:textId="77777777" w:rsidR="000E4218" w:rsidRPr="00E55069" w:rsidRDefault="000E4218" w:rsidP="000E4218">
      <w:pPr>
        <w:tabs>
          <w:tab w:val="left" w:pos="1020"/>
        </w:tabs>
        <w:spacing w:line="360" w:lineRule="auto"/>
        <w:ind w:left="720"/>
        <w:jc w:val="both"/>
        <w:rPr>
          <w:rFonts w:ascii="Times New Roman" w:hAnsi="Times New Roman" w:cs="Times New Roman"/>
          <w:sz w:val="24"/>
          <w:szCs w:val="24"/>
        </w:rPr>
      </w:pPr>
      <w:r w:rsidRPr="00E55069">
        <w:rPr>
          <w:rFonts w:ascii="Times New Roman" w:hAnsi="Times New Roman" w:cs="Times New Roman"/>
          <w:sz w:val="24"/>
          <w:szCs w:val="24"/>
        </w:rPr>
        <w:t>We experience very high levels of political interference from above. We are harassed every day on our decisions. We cannot perform our duties without undue interference from political cadres and it is a very sad situation. Our work environment is not supportive of transparent and inclusive decisions. Land is for all Zambians, but this is very hard to live up to (Personal Interview, Very Seniour Official, Ministry of Lands, Natural Resources and Environmental Protection, February 2019).</w:t>
      </w:r>
    </w:p>
    <w:p w14:paraId="68082A71" w14:textId="77777777" w:rsidR="002A2F35" w:rsidRPr="00E55069" w:rsidRDefault="005E0775" w:rsidP="002A2F3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views by the senior official show the intertwined nature of land administration and politics in Zambia. </w:t>
      </w:r>
      <w:r w:rsidR="002A2F35" w:rsidRPr="00E55069">
        <w:rPr>
          <w:rFonts w:ascii="Times New Roman" w:hAnsi="Times New Roman" w:cs="Times New Roman"/>
          <w:sz w:val="24"/>
          <w:szCs w:val="24"/>
        </w:rPr>
        <w:t>The responsibility is with the local level institutions, but the higher authorities may overrule the decisions of the former. For example, in addition to the Ministry of Lands, Natural Resources and Environmental Protection (MLNREP), other institutions that play a role in the process of land administration are local authorities. These institutions which include District, Municipal and City Councils have been given delegated authority to discharge land administration functions on behalf of the Commissioner of Lands. Local authorities fall under the Ministry of Local Government and not the MLNREP. This therefore makes it difficult for the MLNREP to supervise local authorities. Thus, if local authorities commit a breach, there are no direct sanctions from the MLNREP. The sanctions can only be taken by the Minister for Local Government on behalf of the MLNREP under the circumstances. In practice, the MLNREP has been taking sanctions against local authorities when found at fault by suspending them from administering land or making recommendations to the Commissioner of Lands in their respective localities. This measure by the Minister of the MLNREP is however, not legally provided for under any statute, statutory instrument or regulation (</w:t>
      </w:r>
      <w:proofErr w:type="spellStart"/>
      <w:r w:rsidR="002A2F35" w:rsidRPr="00E55069">
        <w:rPr>
          <w:rFonts w:ascii="Times New Roman" w:hAnsi="Times New Roman" w:cs="Times New Roman"/>
          <w:sz w:val="24"/>
          <w:szCs w:val="24"/>
        </w:rPr>
        <w:t>Sichone</w:t>
      </w:r>
      <w:proofErr w:type="spellEnd"/>
      <w:r w:rsidR="002A2F35" w:rsidRPr="00E55069">
        <w:rPr>
          <w:rFonts w:ascii="Times New Roman" w:hAnsi="Times New Roman" w:cs="Times New Roman"/>
          <w:sz w:val="24"/>
          <w:szCs w:val="24"/>
        </w:rPr>
        <w:t xml:space="preserve">, 2011; </w:t>
      </w:r>
      <w:proofErr w:type="spellStart"/>
      <w:r w:rsidR="002A2F35" w:rsidRPr="00E55069">
        <w:rPr>
          <w:rFonts w:ascii="Times New Roman" w:hAnsi="Times New Roman" w:cs="Times New Roman"/>
          <w:sz w:val="24"/>
          <w:szCs w:val="24"/>
        </w:rPr>
        <w:t>Mwiche</w:t>
      </w:r>
      <w:proofErr w:type="spellEnd"/>
      <w:r w:rsidR="002A2F35" w:rsidRPr="00E55069">
        <w:rPr>
          <w:rFonts w:ascii="Times New Roman" w:hAnsi="Times New Roman" w:cs="Times New Roman"/>
          <w:sz w:val="24"/>
          <w:szCs w:val="24"/>
        </w:rPr>
        <w:t>, 2013).</w:t>
      </w:r>
    </w:p>
    <w:p w14:paraId="1C5131DB" w14:textId="77777777" w:rsidR="002A2F35" w:rsidRPr="0046415B" w:rsidRDefault="002A2F35" w:rsidP="005B78FF">
      <w:pPr>
        <w:pStyle w:val="Heading2"/>
        <w:numPr>
          <w:ilvl w:val="1"/>
          <w:numId w:val="11"/>
        </w:numPr>
        <w:rPr>
          <w:rFonts w:ascii="Times New Roman" w:hAnsi="Times New Roman" w:cs="Times New Roman"/>
          <w:b/>
          <w:color w:val="auto"/>
          <w:sz w:val="24"/>
          <w:szCs w:val="24"/>
        </w:rPr>
      </w:pPr>
      <w:bookmarkStart w:id="16" w:name="_Toc13660819"/>
      <w:r w:rsidRPr="0046415B">
        <w:rPr>
          <w:rFonts w:ascii="Times New Roman" w:hAnsi="Times New Roman" w:cs="Times New Roman"/>
          <w:b/>
          <w:color w:val="auto"/>
          <w:sz w:val="24"/>
          <w:szCs w:val="24"/>
        </w:rPr>
        <w:t>Ambiguities in the mandates of Public Institutions</w:t>
      </w:r>
      <w:r w:rsidR="005E0775" w:rsidRPr="0046415B">
        <w:rPr>
          <w:rFonts w:ascii="Times New Roman" w:hAnsi="Times New Roman" w:cs="Times New Roman"/>
          <w:b/>
          <w:color w:val="auto"/>
          <w:sz w:val="24"/>
          <w:szCs w:val="24"/>
        </w:rPr>
        <w:t xml:space="preserve"> on land matters</w:t>
      </w:r>
      <w:bookmarkEnd w:id="16"/>
      <w:r w:rsidR="005E0775" w:rsidRPr="0046415B">
        <w:rPr>
          <w:rFonts w:ascii="Times New Roman" w:hAnsi="Times New Roman" w:cs="Times New Roman"/>
          <w:b/>
          <w:color w:val="auto"/>
          <w:sz w:val="24"/>
          <w:szCs w:val="24"/>
        </w:rPr>
        <w:t xml:space="preserve"> </w:t>
      </w:r>
      <w:r w:rsidRPr="0046415B">
        <w:rPr>
          <w:rFonts w:ascii="Times New Roman" w:hAnsi="Times New Roman" w:cs="Times New Roman"/>
          <w:b/>
          <w:color w:val="auto"/>
          <w:sz w:val="24"/>
          <w:szCs w:val="24"/>
        </w:rPr>
        <w:t xml:space="preserve"> </w:t>
      </w:r>
    </w:p>
    <w:p w14:paraId="71F25B3F" w14:textId="77777777" w:rsidR="002A2F35" w:rsidRPr="00E55069" w:rsidRDefault="002A2F35" w:rsidP="002A2F3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There are some ambiguities in the institutional mandates of institutions which deal with land-related matters very differently and effective mechanisms for coordination are not in place. The administration of land in National Parks and Game Management Areas is regulated by the Zambia Wildlife Act. However, there is a problem of institutional coordination in the administration of land in Game Management Areas. This is largely caused by the fact that </w:t>
      </w:r>
      <w:r w:rsidRPr="00E55069">
        <w:rPr>
          <w:rFonts w:ascii="Times New Roman" w:hAnsi="Times New Roman" w:cs="Times New Roman"/>
          <w:sz w:val="24"/>
          <w:szCs w:val="24"/>
        </w:rPr>
        <w:lastRenderedPageBreak/>
        <w:t>Game Management Areas are situated in customary areas and therefore, conflicts between local people, Chiefs and the Zambia Wildlife Authority often arise. Local authorities also face difficulties during performing land alienation functions in Game Management Areas, because the governing statutes clearly state that the management of Game Management Areas is a preserve of the Zambia Wildlife Authority.</w:t>
      </w:r>
    </w:p>
    <w:p w14:paraId="79A38508" w14:textId="77777777" w:rsidR="005719D6" w:rsidRPr="00E55069" w:rsidRDefault="00A361CD" w:rsidP="005B78FF">
      <w:pPr>
        <w:pStyle w:val="Heading1"/>
        <w:numPr>
          <w:ilvl w:val="1"/>
          <w:numId w:val="11"/>
        </w:numPr>
        <w:rPr>
          <w:rFonts w:ascii="Times New Roman" w:hAnsi="Times New Roman" w:cs="Times New Roman"/>
          <w:b/>
          <w:color w:val="auto"/>
          <w:sz w:val="24"/>
        </w:rPr>
      </w:pPr>
      <w:bookmarkStart w:id="17" w:name="_Toc13660820"/>
      <w:r w:rsidRPr="00E55069">
        <w:rPr>
          <w:rFonts w:ascii="Times New Roman" w:hAnsi="Times New Roman" w:cs="Times New Roman"/>
          <w:b/>
          <w:color w:val="auto"/>
          <w:sz w:val="24"/>
        </w:rPr>
        <w:t xml:space="preserve">The 2017 Daft National </w:t>
      </w:r>
      <w:r w:rsidR="005719D6" w:rsidRPr="00E55069">
        <w:rPr>
          <w:rFonts w:ascii="Times New Roman" w:hAnsi="Times New Roman" w:cs="Times New Roman"/>
          <w:b/>
          <w:color w:val="auto"/>
          <w:sz w:val="24"/>
        </w:rPr>
        <w:t>Land</w:t>
      </w:r>
      <w:r w:rsidRPr="00E55069">
        <w:rPr>
          <w:rFonts w:ascii="Times New Roman" w:hAnsi="Times New Roman" w:cs="Times New Roman"/>
          <w:b/>
          <w:color w:val="auto"/>
          <w:sz w:val="24"/>
        </w:rPr>
        <w:t>s</w:t>
      </w:r>
      <w:r w:rsidR="005719D6" w:rsidRPr="00E55069">
        <w:rPr>
          <w:rFonts w:ascii="Times New Roman" w:hAnsi="Times New Roman" w:cs="Times New Roman"/>
          <w:b/>
          <w:color w:val="auto"/>
          <w:sz w:val="24"/>
        </w:rPr>
        <w:t xml:space="preserve"> Policy</w:t>
      </w:r>
      <w:bookmarkEnd w:id="17"/>
      <w:r w:rsidR="005719D6" w:rsidRPr="00E55069">
        <w:rPr>
          <w:rFonts w:ascii="Times New Roman" w:hAnsi="Times New Roman" w:cs="Times New Roman"/>
          <w:b/>
          <w:color w:val="auto"/>
          <w:sz w:val="24"/>
        </w:rPr>
        <w:t xml:space="preserve"> </w:t>
      </w:r>
    </w:p>
    <w:p w14:paraId="11337B92" w14:textId="67E76503"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The Zambian Government currently does not have a</w:t>
      </w:r>
      <w:r w:rsidR="00641C4B" w:rsidRPr="00E55069">
        <w:rPr>
          <w:rFonts w:ascii="Times New Roman" w:hAnsi="Times New Roman" w:cs="Times New Roman"/>
          <w:sz w:val="24"/>
          <w:szCs w:val="24"/>
        </w:rPr>
        <w:t>n adopted national</w:t>
      </w:r>
      <w:r w:rsidRPr="00E55069">
        <w:rPr>
          <w:rFonts w:ascii="Times New Roman" w:hAnsi="Times New Roman" w:cs="Times New Roman"/>
          <w:sz w:val="24"/>
          <w:szCs w:val="24"/>
        </w:rPr>
        <w:t xml:space="preserve"> land policy. </w:t>
      </w:r>
      <w:r w:rsidR="00EF005B" w:rsidRPr="00E55069">
        <w:rPr>
          <w:rFonts w:ascii="Times New Roman" w:hAnsi="Times New Roman" w:cs="Times New Roman"/>
          <w:sz w:val="24"/>
          <w:szCs w:val="24"/>
        </w:rPr>
        <w:t xml:space="preserve">A national land policy formulation process was initiated in 1993, and a Draft Land Administration and Management Policy were issued by the </w:t>
      </w:r>
      <w:r w:rsidR="005E0775" w:rsidRPr="00E55069">
        <w:rPr>
          <w:rFonts w:ascii="Times New Roman" w:hAnsi="Times New Roman" w:cs="Times New Roman"/>
          <w:sz w:val="24"/>
          <w:szCs w:val="24"/>
        </w:rPr>
        <w:t>Ministry of Lands, Natural Resources and Environmental Protection</w:t>
      </w:r>
      <w:r w:rsidR="00EF005B" w:rsidRPr="00E55069">
        <w:rPr>
          <w:rFonts w:ascii="Times New Roman" w:hAnsi="Times New Roman" w:cs="Times New Roman"/>
          <w:sz w:val="24"/>
          <w:szCs w:val="24"/>
        </w:rPr>
        <w:t>. The same remains in draft form to-date.</w:t>
      </w:r>
      <w:r w:rsidR="005E0775" w:rsidRPr="00E55069">
        <w:rPr>
          <w:rFonts w:ascii="Times New Roman" w:hAnsi="Times New Roman" w:cs="Times New Roman"/>
          <w:sz w:val="24"/>
          <w:szCs w:val="24"/>
        </w:rPr>
        <w:t xml:space="preserve"> I</w:t>
      </w:r>
      <w:r w:rsidR="00EF005B" w:rsidRPr="00E55069">
        <w:rPr>
          <w:rFonts w:ascii="Times New Roman" w:hAnsi="Times New Roman" w:cs="Times New Roman"/>
          <w:sz w:val="24"/>
          <w:szCs w:val="24"/>
        </w:rPr>
        <w:t>t is said to be “a working document and not a formal policy document</w:t>
      </w:r>
      <w:r w:rsidR="005E0775" w:rsidRPr="00E55069">
        <w:rPr>
          <w:rFonts w:ascii="Times New Roman" w:hAnsi="Times New Roman" w:cs="Times New Roman"/>
          <w:sz w:val="24"/>
          <w:szCs w:val="24"/>
        </w:rPr>
        <w:t xml:space="preserve"> </w:t>
      </w:r>
      <w:r w:rsidR="00EF005B" w:rsidRPr="00E55069">
        <w:rPr>
          <w:rFonts w:ascii="Times New Roman" w:hAnsi="Times New Roman" w:cs="Times New Roman"/>
          <w:sz w:val="24"/>
          <w:szCs w:val="24"/>
        </w:rPr>
        <w:t>and that it should not be quoted and interpreted as the policy of the Government of Zambia or any other government ministry or department until it has been finally agreed and adopted (GRZ, 2006</w:t>
      </w:r>
      <w:r w:rsidR="005E0775" w:rsidRPr="00E55069">
        <w:rPr>
          <w:rFonts w:ascii="Times New Roman" w:hAnsi="Times New Roman" w:cs="Times New Roman"/>
          <w:sz w:val="24"/>
          <w:szCs w:val="24"/>
        </w:rPr>
        <w:t>; 2017</w:t>
      </w:r>
      <w:r w:rsidR="00EF005B"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The last </w:t>
      </w:r>
      <w:r w:rsidR="00EF005B" w:rsidRPr="00E55069">
        <w:rPr>
          <w:rFonts w:ascii="Times New Roman" w:hAnsi="Times New Roman" w:cs="Times New Roman"/>
          <w:sz w:val="24"/>
          <w:szCs w:val="24"/>
        </w:rPr>
        <w:t>and new draft</w:t>
      </w:r>
      <w:r w:rsidRPr="00E55069">
        <w:rPr>
          <w:rFonts w:ascii="Times New Roman" w:hAnsi="Times New Roman" w:cs="Times New Roman"/>
          <w:sz w:val="24"/>
          <w:szCs w:val="24"/>
        </w:rPr>
        <w:t xml:space="preserve"> policy was made available in December 2017. Stakeholders have disagreed on how best to conclude the Policy and adopt it for implementation. The 2017 National Draft Land Policy remains incomplete and stakeholders (not official government document) have called for further consultations to conclude the process, adopt </w:t>
      </w:r>
      <w:r w:rsidR="00EF005B" w:rsidRPr="00E55069">
        <w:rPr>
          <w:rFonts w:ascii="Times New Roman" w:hAnsi="Times New Roman" w:cs="Times New Roman"/>
          <w:sz w:val="24"/>
          <w:szCs w:val="24"/>
        </w:rPr>
        <w:t>it</w:t>
      </w:r>
      <w:r w:rsidRPr="00E55069">
        <w:rPr>
          <w:rFonts w:ascii="Times New Roman" w:hAnsi="Times New Roman" w:cs="Times New Roman"/>
          <w:sz w:val="24"/>
          <w:szCs w:val="24"/>
        </w:rPr>
        <w:t xml:space="preserve"> and implement the policy. </w:t>
      </w:r>
    </w:p>
    <w:p w14:paraId="7F1846A9" w14:textId="77777777" w:rsidR="005719D6" w:rsidRPr="00E55069" w:rsidRDefault="005719D6" w:rsidP="005719D6">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w:t>
      </w:r>
      <w:r w:rsidR="00EF005B" w:rsidRPr="00E55069">
        <w:rPr>
          <w:rFonts w:ascii="Times New Roman" w:hAnsi="Times New Roman" w:cs="Times New Roman"/>
          <w:sz w:val="24"/>
          <w:szCs w:val="24"/>
        </w:rPr>
        <w:t xml:space="preserve">2017 </w:t>
      </w:r>
      <w:r w:rsidRPr="00E55069">
        <w:rPr>
          <w:rFonts w:ascii="Times New Roman" w:hAnsi="Times New Roman" w:cs="Times New Roman"/>
          <w:sz w:val="24"/>
          <w:szCs w:val="24"/>
        </w:rPr>
        <w:t xml:space="preserve">draft policy has the following statement in its opening pages: </w:t>
      </w:r>
    </w:p>
    <w:p w14:paraId="615BAB31" w14:textId="77777777" w:rsidR="005719D6" w:rsidRPr="00E55069" w:rsidRDefault="005719D6" w:rsidP="005719D6">
      <w:pPr>
        <w:spacing w:line="360" w:lineRule="auto"/>
        <w:ind w:left="720"/>
        <w:jc w:val="both"/>
        <w:rPr>
          <w:rFonts w:ascii="Times New Roman" w:hAnsi="Times New Roman" w:cs="Times New Roman"/>
          <w:sz w:val="24"/>
          <w:szCs w:val="24"/>
        </w:rPr>
      </w:pPr>
      <w:r w:rsidRPr="00E55069">
        <w:rPr>
          <w:rFonts w:ascii="Times New Roman" w:hAnsi="Times New Roman" w:cs="Times New Roman"/>
          <w:sz w:val="24"/>
          <w:szCs w:val="24"/>
        </w:rPr>
        <w:t xml:space="preserve">This national land policy primarily seeks to promote equitable access to land to all the people of Zambia on state and customary land, for both poor and the wealthy and irrespective of gender. The policy seeks to strengthen land tenure security and enhance sustainable and productive management of land resources by upholding transparent and cost-effective systems of administration (The Ministry of Lands and Natural Resources, 2017). </w:t>
      </w:r>
    </w:p>
    <w:p w14:paraId="14C362ED" w14:textId="77777777" w:rsidR="005719D6" w:rsidRPr="00E55069" w:rsidRDefault="005719D6" w:rsidP="00A920FC">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w:t>
      </w:r>
      <w:r w:rsidR="00A920FC" w:rsidRPr="00E55069">
        <w:rPr>
          <w:rFonts w:ascii="Times New Roman" w:hAnsi="Times New Roman" w:cs="Times New Roman"/>
          <w:sz w:val="24"/>
          <w:szCs w:val="24"/>
        </w:rPr>
        <w:t xml:space="preserve">current draft </w:t>
      </w:r>
      <w:r w:rsidRPr="00E55069">
        <w:rPr>
          <w:rFonts w:ascii="Times New Roman" w:hAnsi="Times New Roman" w:cs="Times New Roman"/>
          <w:sz w:val="24"/>
          <w:szCs w:val="24"/>
        </w:rPr>
        <w:t>policy has recognised the rising interest in Zambia for international investors looking for large amount of land</w:t>
      </w:r>
      <w:r w:rsidR="00A920FC" w:rsidRPr="00E55069">
        <w:rPr>
          <w:rFonts w:ascii="Times New Roman" w:hAnsi="Times New Roman" w:cs="Times New Roman"/>
          <w:sz w:val="24"/>
          <w:szCs w:val="24"/>
        </w:rPr>
        <w:t xml:space="preserve"> for land-based investments</w:t>
      </w:r>
      <w:r w:rsidRPr="00E55069">
        <w:rPr>
          <w:rFonts w:ascii="Times New Roman" w:hAnsi="Times New Roman" w:cs="Times New Roman"/>
          <w:sz w:val="24"/>
          <w:szCs w:val="24"/>
        </w:rPr>
        <w:t xml:space="preserve">. Since 2007/8 global food crises, </w:t>
      </w:r>
      <w:r w:rsidR="00A920FC" w:rsidRPr="00E55069">
        <w:rPr>
          <w:rFonts w:ascii="Times New Roman" w:hAnsi="Times New Roman" w:cs="Times New Roman"/>
          <w:sz w:val="24"/>
          <w:szCs w:val="24"/>
        </w:rPr>
        <w:t xml:space="preserve">Zambia has seen an increase in </w:t>
      </w:r>
      <w:r w:rsidRPr="00E55069">
        <w:rPr>
          <w:rFonts w:ascii="Times New Roman" w:hAnsi="Times New Roman" w:cs="Times New Roman"/>
          <w:sz w:val="24"/>
          <w:szCs w:val="24"/>
        </w:rPr>
        <w:t xml:space="preserve">foreign </w:t>
      </w:r>
      <w:r w:rsidR="00A920FC" w:rsidRPr="00E55069">
        <w:rPr>
          <w:rFonts w:ascii="Times New Roman" w:hAnsi="Times New Roman" w:cs="Times New Roman"/>
          <w:sz w:val="24"/>
          <w:szCs w:val="24"/>
        </w:rPr>
        <w:t>investments</w:t>
      </w:r>
      <w:r w:rsidRPr="00E55069">
        <w:rPr>
          <w:rFonts w:ascii="Times New Roman" w:hAnsi="Times New Roman" w:cs="Times New Roman"/>
          <w:sz w:val="24"/>
          <w:szCs w:val="24"/>
        </w:rPr>
        <w:t xml:space="preserve"> seek</w:t>
      </w:r>
      <w:r w:rsidR="00A920FC" w:rsidRPr="00E55069">
        <w:rPr>
          <w:rFonts w:ascii="Times New Roman" w:hAnsi="Times New Roman" w:cs="Times New Roman"/>
          <w:sz w:val="24"/>
          <w:szCs w:val="24"/>
        </w:rPr>
        <w:t>ing</w:t>
      </w:r>
      <w:r w:rsidRPr="00E55069">
        <w:rPr>
          <w:rFonts w:ascii="Times New Roman" w:hAnsi="Times New Roman" w:cs="Times New Roman"/>
          <w:sz w:val="24"/>
          <w:szCs w:val="24"/>
        </w:rPr>
        <w:t xml:space="preserve"> to contract thousands of hectares of land for up to 99 years. The rush for land is for mining and minerals, bio-fuel and food production, forests and water resources, all because of global product shortages and rising commodity prices. This recognition in the </w:t>
      </w:r>
      <w:r w:rsidR="00A920FC" w:rsidRPr="00E55069">
        <w:rPr>
          <w:rFonts w:ascii="Times New Roman" w:hAnsi="Times New Roman" w:cs="Times New Roman"/>
          <w:sz w:val="24"/>
          <w:szCs w:val="24"/>
        </w:rPr>
        <w:t xml:space="preserve">draft </w:t>
      </w:r>
      <w:r w:rsidRPr="00E55069">
        <w:rPr>
          <w:rFonts w:ascii="Times New Roman" w:hAnsi="Times New Roman" w:cs="Times New Roman"/>
          <w:sz w:val="24"/>
          <w:szCs w:val="24"/>
        </w:rPr>
        <w:t xml:space="preserve">Policy is </w:t>
      </w:r>
      <w:r w:rsidR="005E0775" w:rsidRPr="00E55069">
        <w:rPr>
          <w:rFonts w:ascii="Times New Roman" w:hAnsi="Times New Roman" w:cs="Times New Roman"/>
          <w:sz w:val="24"/>
          <w:szCs w:val="24"/>
        </w:rPr>
        <w:t xml:space="preserve">further </w:t>
      </w:r>
      <w:r w:rsidRPr="00E55069">
        <w:rPr>
          <w:rFonts w:ascii="Times New Roman" w:hAnsi="Times New Roman" w:cs="Times New Roman"/>
          <w:sz w:val="24"/>
          <w:szCs w:val="24"/>
        </w:rPr>
        <w:t xml:space="preserve">shared by all key informants interviewed about land </w:t>
      </w:r>
      <w:r w:rsidR="00A920FC" w:rsidRPr="00E55069">
        <w:rPr>
          <w:rFonts w:ascii="Times New Roman" w:hAnsi="Times New Roman" w:cs="Times New Roman"/>
          <w:sz w:val="24"/>
          <w:szCs w:val="24"/>
        </w:rPr>
        <w:t xml:space="preserve">and </w:t>
      </w:r>
      <w:r w:rsidRPr="00E55069">
        <w:rPr>
          <w:rFonts w:ascii="Times New Roman" w:hAnsi="Times New Roman" w:cs="Times New Roman"/>
          <w:sz w:val="24"/>
          <w:szCs w:val="24"/>
        </w:rPr>
        <w:t>agriculture</w:t>
      </w:r>
      <w:r w:rsidR="00A920FC" w:rsidRPr="00E55069">
        <w:rPr>
          <w:rFonts w:ascii="Times New Roman" w:hAnsi="Times New Roman" w:cs="Times New Roman"/>
          <w:sz w:val="24"/>
          <w:szCs w:val="24"/>
        </w:rPr>
        <w:t xml:space="preserve"> integration in Zambia</w:t>
      </w:r>
      <w:r w:rsidRPr="00E55069">
        <w:rPr>
          <w:rFonts w:ascii="Times New Roman" w:hAnsi="Times New Roman" w:cs="Times New Roman"/>
          <w:sz w:val="24"/>
          <w:szCs w:val="24"/>
        </w:rPr>
        <w:t xml:space="preserve">. Much of the land involved in foreign land investment is customary land. Since, customary </w:t>
      </w:r>
      <w:r w:rsidR="00A920FC" w:rsidRPr="00E55069">
        <w:rPr>
          <w:rFonts w:ascii="Times New Roman" w:hAnsi="Times New Roman" w:cs="Times New Roman"/>
          <w:sz w:val="24"/>
          <w:szCs w:val="24"/>
        </w:rPr>
        <w:t xml:space="preserve">land </w:t>
      </w:r>
      <w:r w:rsidRPr="00E55069">
        <w:rPr>
          <w:rFonts w:ascii="Times New Roman" w:hAnsi="Times New Roman" w:cs="Times New Roman"/>
          <w:sz w:val="24"/>
          <w:szCs w:val="24"/>
        </w:rPr>
        <w:t xml:space="preserve">is held in trust by the local </w:t>
      </w:r>
      <w:r w:rsidRPr="00E55069">
        <w:rPr>
          <w:rFonts w:ascii="Times New Roman" w:hAnsi="Times New Roman" w:cs="Times New Roman"/>
          <w:sz w:val="24"/>
          <w:szCs w:val="24"/>
        </w:rPr>
        <w:lastRenderedPageBreak/>
        <w:t>traditional authority and that land occupants do not have documented land rights, they are often at risk of loss of livelihoods when their land is transferred to private investors. Given that small holder farmers who usually depend on traditional land produce food for most Zambians, it is essential to note that when local communities lose access to water sources, farm land, and forest products when their land is acquired for private investments, food security for Zambia is threatened</w:t>
      </w:r>
      <w:r w:rsidR="00A920FC" w:rsidRPr="00E55069">
        <w:rPr>
          <w:rFonts w:ascii="Times New Roman" w:hAnsi="Times New Roman" w:cs="Times New Roman"/>
          <w:sz w:val="24"/>
          <w:szCs w:val="24"/>
        </w:rPr>
        <w:t xml:space="preserve"> (Interview, Executive Director, Zambia Alliance, June 2019). The role of chiefs, and how customary land should be administered remains fiercely contested issue in the 2017 National lands Policy. In the following sections, the report discusses the national agricultural policies and plans. </w:t>
      </w:r>
      <w:r w:rsidR="00D86A8D" w:rsidRPr="00E55069">
        <w:rPr>
          <w:rFonts w:ascii="Times New Roman" w:hAnsi="Times New Roman" w:cs="Times New Roman"/>
          <w:sz w:val="24"/>
          <w:szCs w:val="24"/>
        </w:rPr>
        <w:t>With vast experience on land security for smallholder farmers in Chief Mungule’s area in Central province, the People’s Process on Housing and Poverty in Zambia (PPHPZ) emphasised during personal interview that food security for Zambia is determined by small holder farmers who depend on highly threatened customary land</w:t>
      </w:r>
      <w:r w:rsidR="00B85CD2" w:rsidRPr="00E55069">
        <w:rPr>
          <w:rFonts w:ascii="Times New Roman" w:hAnsi="Times New Roman" w:cs="Times New Roman"/>
          <w:sz w:val="24"/>
          <w:szCs w:val="24"/>
        </w:rPr>
        <w:t xml:space="preserve"> (Personal Interview, Farai Shumba, Programmes Officer, PPHPZ, March 2019)</w:t>
      </w:r>
      <w:r w:rsidR="00D86A8D" w:rsidRPr="00E55069">
        <w:rPr>
          <w:rFonts w:ascii="Times New Roman" w:hAnsi="Times New Roman" w:cs="Times New Roman"/>
          <w:sz w:val="24"/>
          <w:szCs w:val="24"/>
        </w:rPr>
        <w:t xml:space="preserve">. </w:t>
      </w:r>
    </w:p>
    <w:p w14:paraId="26B6D5B2" w14:textId="77777777" w:rsidR="00333FD6" w:rsidRPr="00E55069" w:rsidRDefault="00333FD6" w:rsidP="005B78FF">
      <w:pPr>
        <w:pStyle w:val="Heading1"/>
        <w:numPr>
          <w:ilvl w:val="0"/>
          <w:numId w:val="11"/>
        </w:numPr>
        <w:rPr>
          <w:rFonts w:ascii="Times New Roman" w:hAnsi="Times New Roman" w:cs="Times New Roman"/>
          <w:b/>
          <w:color w:val="auto"/>
          <w:sz w:val="24"/>
        </w:rPr>
      </w:pPr>
      <w:bookmarkStart w:id="18" w:name="_Toc13660821"/>
      <w:r w:rsidRPr="00E55069">
        <w:rPr>
          <w:rFonts w:ascii="Times New Roman" w:hAnsi="Times New Roman" w:cs="Times New Roman"/>
          <w:b/>
          <w:color w:val="auto"/>
          <w:sz w:val="24"/>
        </w:rPr>
        <w:t>Agricultural Policies in Zambia</w:t>
      </w:r>
      <w:bookmarkEnd w:id="18"/>
    </w:p>
    <w:p w14:paraId="4F30DEF6" w14:textId="77777777" w:rsidR="006031A4" w:rsidRPr="00E55069" w:rsidRDefault="00333FD6" w:rsidP="00333FD6">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According to the </w:t>
      </w:r>
      <w:bookmarkStart w:id="19" w:name="_Hlk13658469"/>
      <w:r w:rsidRPr="00E55069">
        <w:rPr>
          <w:rFonts w:ascii="Times New Roman" w:hAnsi="Times New Roman" w:cs="Times New Roman"/>
          <w:sz w:val="24"/>
          <w:szCs w:val="24"/>
        </w:rPr>
        <w:t xml:space="preserve">Policy Monitoring and </w:t>
      </w:r>
      <w:r w:rsidR="006031A4" w:rsidRPr="00E55069">
        <w:rPr>
          <w:rFonts w:ascii="Times New Roman" w:hAnsi="Times New Roman" w:cs="Times New Roman"/>
          <w:sz w:val="24"/>
          <w:szCs w:val="24"/>
        </w:rPr>
        <w:t>R</w:t>
      </w:r>
      <w:r w:rsidRPr="00E55069">
        <w:rPr>
          <w:rFonts w:ascii="Times New Roman" w:hAnsi="Times New Roman" w:cs="Times New Roman"/>
          <w:sz w:val="24"/>
          <w:szCs w:val="24"/>
        </w:rPr>
        <w:t xml:space="preserve">esearch Centre </w:t>
      </w:r>
      <w:r w:rsidR="006031A4" w:rsidRPr="00E55069">
        <w:rPr>
          <w:rFonts w:ascii="Times New Roman" w:hAnsi="Times New Roman" w:cs="Times New Roman"/>
          <w:sz w:val="24"/>
          <w:szCs w:val="24"/>
        </w:rPr>
        <w:t xml:space="preserve">(PMRC) </w:t>
      </w:r>
      <w:r w:rsidRPr="00E55069">
        <w:rPr>
          <w:rFonts w:ascii="Times New Roman" w:hAnsi="Times New Roman" w:cs="Times New Roman"/>
          <w:sz w:val="24"/>
          <w:szCs w:val="24"/>
        </w:rPr>
        <w:t>(2016</w:t>
      </w:r>
      <w:bookmarkEnd w:id="19"/>
      <w:r w:rsidRPr="00E55069">
        <w:rPr>
          <w:rFonts w:ascii="Times New Roman" w:hAnsi="Times New Roman" w:cs="Times New Roman"/>
          <w:sz w:val="24"/>
          <w:szCs w:val="24"/>
        </w:rPr>
        <w:t>),</w:t>
      </w:r>
      <w:r w:rsidR="006031A4" w:rsidRPr="00E55069">
        <w:rPr>
          <w:rFonts w:ascii="Times New Roman" w:hAnsi="Times New Roman" w:cs="Times New Roman"/>
          <w:sz w:val="24"/>
          <w:szCs w:val="24"/>
        </w:rPr>
        <w:t xml:space="preserve"> t</w:t>
      </w:r>
      <w:r w:rsidRPr="00E55069">
        <w:rPr>
          <w:rFonts w:ascii="Times New Roman" w:hAnsi="Times New Roman" w:cs="Times New Roman"/>
          <w:sz w:val="24"/>
          <w:szCs w:val="24"/>
        </w:rPr>
        <w:t>he agriculture sector is one of Zambia most important economic sectors. The sector supports the livelihood of approximately 70% of Zambians and accounts</w:t>
      </w:r>
      <w:r w:rsidRPr="00E55069">
        <w:rPr>
          <w:rStyle w:val="apple-converted-space"/>
          <w:rFonts w:ascii="Times New Roman" w:hAnsi="Times New Roman" w:cs="Times New Roman"/>
          <w:sz w:val="24"/>
          <w:szCs w:val="24"/>
          <w:bdr w:val="none" w:sz="0" w:space="0" w:color="auto" w:frame="1"/>
        </w:rPr>
        <w:t> for</w:t>
      </w:r>
      <w:r w:rsidRPr="00E55069">
        <w:rPr>
          <w:rFonts w:ascii="Times New Roman" w:hAnsi="Times New Roman" w:cs="Times New Roman"/>
          <w:sz w:val="24"/>
          <w:szCs w:val="24"/>
        </w:rPr>
        <w:t xml:space="preserve"> around 10% of</w:t>
      </w:r>
      <w:r w:rsidRPr="00E55069">
        <w:rPr>
          <w:rStyle w:val="apple-converted-space"/>
          <w:rFonts w:ascii="Times New Roman" w:hAnsi="Times New Roman" w:cs="Times New Roman"/>
          <w:sz w:val="24"/>
          <w:szCs w:val="24"/>
          <w:bdr w:val="none" w:sz="0" w:space="0" w:color="auto" w:frame="1"/>
        </w:rPr>
        <w:t> Gross</w:t>
      </w:r>
      <w:r w:rsidRPr="00E55069">
        <w:rPr>
          <w:rFonts w:ascii="Times New Roman" w:hAnsi="Times New Roman" w:cs="Times New Roman"/>
          <w:sz w:val="24"/>
          <w:szCs w:val="24"/>
        </w:rPr>
        <w:t xml:space="preserve"> Domestic Product (GDP). Activities in the sector are guided by a sectorial policy, the </w:t>
      </w:r>
      <w:r w:rsidR="00B0096C" w:rsidRPr="00E55069">
        <w:rPr>
          <w:rFonts w:ascii="Times New Roman" w:hAnsi="Times New Roman" w:cs="Times New Roman"/>
          <w:sz w:val="24"/>
          <w:szCs w:val="24"/>
        </w:rPr>
        <w:t>f</w:t>
      </w:r>
      <w:r w:rsidRPr="00E55069">
        <w:rPr>
          <w:rFonts w:ascii="Times New Roman" w:hAnsi="Times New Roman" w:cs="Times New Roman"/>
          <w:sz w:val="24"/>
          <w:szCs w:val="24"/>
        </w:rPr>
        <w:t>irst being the 2004 – 2015 National Agricultural Policy (NAP).</w:t>
      </w:r>
      <w:r w:rsidRPr="00E55069">
        <w:rPr>
          <w:rStyle w:val="apple-converted-space"/>
          <w:rFonts w:ascii="Times New Roman" w:hAnsi="Times New Roman" w:cs="Times New Roman"/>
          <w:sz w:val="24"/>
          <w:szCs w:val="24"/>
          <w:bdr w:val="none" w:sz="0" w:space="0" w:color="auto" w:frame="1"/>
        </w:rPr>
        <w:t>  </w:t>
      </w:r>
      <w:r w:rsidRPr="00E55069">
        <w:rPr>
          <w:rFonts w:ascii="Times New Roman" w:hAnsi="Times New Roman" w:cs="Times New Roman"/>
          <w:sz w:val="24"/>
          <w:szCs w:val="24"/>
        </w:rPr>
        <w:t>The First NAP 2004 – 2015 focused on improving production in the Agriculture sector. During the first NAP period, production increased significantly in all the agricultural sub-sectors, however, there was minimal improvement in productivity. The launch of the Second National Agricultural Policy (NAP) 2016 -2020 seeks to address the challenges faced during the implementation of the First NAP.</w:t>
      </w:r>
      <w:r w:rsidRPr="00E55069">
        <w:rPr>
          <w:rStyle w:val="apple-converted-space"/>
          <w:rFonts w:ascii="Times New Roman" w:hAnsi="Times New Roman" w:cs="Times New Roman"/>
          <w:sz w:val="24"/>
          <w:szCs w:val="24"/>
          <w:bdr w:val="none" w:sz="0" w:space="0" w:color="auto" w:frame="1"/>
        </w:rPr>
        <w:t xml:space="preserve">  </w:t>
      </w:r>
      <w:r w:rsidRPr="00E55069">
        <w:rPr>
          <w:rFonts w:ascii="Times New Roman" w:hAnsi="Times New Roman" w:cs="Times New Roman"/>
          <w:sz w:val="24"/>
          <w:szCs w:val="24"/>
        </w:rPr>
        <w:t xml:space="preserve">The Vision of the Second </w:t>
      </w:r>
      <w:r w:rsidR="00B2016E" w:rsidRPr="00E55069">
        <w:rPr>
          <w:rFonts w:ascii="Times New Roman" w:hAnsi="Times New Roman" w:cs="Times New Roman"/>
          <w:sz w:val="24"/>
          <w:szCs w:val="24"/>
        </w:rPr>
        <w:t xml:space="preserve">and current </w:t>
      </w:r>
      <w:r w:rsidRPr="00E55069">
        <w:rPr>
          <w:rFonts w:ascii="Times New Roman" w:hAnsi="Times New Roman" w:cs="Times New Roman"/>
          <w:sz w:val="24"/>
          <w:szCs w:val="24"/>
        </w:rPr>
        <w:t>National Agricultural Policy is: An efficient, competitive and sustainable agricultural sector, which assures food and nutrition security, increased employment opportunities and incomes.</w:t>
      </w:r>
      <w:r w:rsidR="00B2016E" w:rsidRPr="00E55069">
        <w:rPr>
          <w:rFonts w:ascii="Times New Roman" w:hAnsi="Times New Roman" w:cs="Times New Roman"/>
          <w:sz w:val="24"/>
          <w:szCs w:val="24"/>
        </w:rPr>
        <w:t xml:space="preserve"> </w:t>
      </w:r>
      <w:r w:rsidRPr="00E55069">
        <w:rPr>
          <w:rFonts w:ascii="Times New Roman" w:hAnsi="Times New Roman" w:cs="Times New Roman"/>
          <w:sz w:val="24"/>
          <w:szCs w:val="24"/>
        </w:rPr>
        <w:t>The Second NAP focuses on ten strategic objectives that include objectives</w:t>
      </w:r>
      <w:r w:rsidR="00156822"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promoting productivity, promoting Research and Development (R&amp;D), strengthening training, promoting markets (inputs and outputs), private sector participation, nutrition and food security. The rationale of the </w:t>
      </w:r>
      <w:r w:rsidR="00B2016E" w:rsidRPr="00E55069">
        <w:rPr>
          <w:rFonts w:ascii="Times New Roman" w:hAnsi="Times New Roman" w:cs="Times New Roman"/>
          <w:sz w:val="24"/>
          <w:szCs w:val="24"/>
        </w:rPr>
        <w:t>second NAP</w:t>
      </w:r>
      <w:r w:rsidRPr="00E55069">
        <w:rPr>
          <w:rFonts w:ascii="Times New Roman" w:hAnsi="Times New Roman" w:cs="Times New Roman"/>
          <w:sz w:val="24"/>
          <w:szCs w:val="24"/>
        </w:rPr>
        <w:t xml:space="preserve"> is to promote sustainable agricultural diversification, commercialisation through improved private sector participation and to create an enabling environment that promotes competitiveness, efficiency and food and nutrition security (Ministry of Agriculture and Livestock, 2015).</w:t>
      </w:r>
      <w:r w:rsidR="00B2016E" w:rsidRPr="00E55069">
        <w:rPr>
          <w:rFonts w:ascii="Times New Roman" w:hAnsi="Times New Roman" w:cs="Times New Roman"/>
          <w:sz w:val="24"/>
          <w:szCs w:val="24"/>
        </w:rPr>
        <w:t xml:space="preserve"> This implies that land access for farming is a major component if achieving the objective is to be realised.</w:t>
      </w:r>
      <w:r w:rsidR="006031A4" w:rsidRPr="00E55069">
        <w:rPr>
          <w:rFonts w:ascii="Times New Roman" w:hAnsi="Times New Roman" w:cs="Times New Roman"/>
          <w:sz w:val="24"/>
          <w:szCs w:val="24"/>
        </w:rPr>
        <w:t xml:space="preserve"> </w:t>
      </w:r>
    </w:p>
    <w:p w14:paraId="20E66048" w14:textId="32E4A793" w:rsidR="00333FD6" w:rsidRPr="00E55069" w:rsidRDefault="00333FD6" w:rsidP="00333FD6">
      <w:pPr>
        <w:tabs>
          <w:tab w:val="left" w:pos="1020"/>
        </w:tabs>
        <w:spacing w:line="360" w:lineRule="auto"/>
        <w:jc w:val="both"/>
        <w:rPr>
          <w:rFonts w:ascii="Times New Roman" w:hAnsi="Times New Roman" w:cs="Times New Roman"/>
          <w:sz w:val="24"/>
          <w:szCs w:val="24"/>
          <w:bdr w:val="none" w:sz="0" w:space="0" w:color="auto" w:frame="1"/>
        </w:rPr>
      </w:pPr>
      <w:r w:rsidRPr="00E55069">
        <w:rPr>
          <w:rFonts w:ascii="Times New Roman" w:hAnsi="Times New Roman" w:cs="Times New Roman"/>
          <w:sz w:val="24"/>
          <w:szCs w:val="24"/>
        </w:rPr>
        <w:lastRenderedPageBreak/>
        <w:t xml:space="preserve">However, </w:t>
      </w:r>
      <w:r w:rsidR="00B2016E" w:rsidRPr="00E55069">
        <w:rPr>
          <w:rFonts w:ascii="Times New Roman" w:hAnsi="Times New Roman" w:cs="Times New Roman"/>
          <w:sz w:val="24"/>
          <w:szCs w:val="24"/>
        </w:rPr>
        <w:t>l</w:t>
      </w:r>
      <w:r w:rsidRPr="00E55069">
        <w:rPr>
          <w:rFonts w:ascii="Times New Roman" w:hAnsi="Times New Roman" w:cs="Times New Roman"/>
          <w:sz w:val="24"/>
          <w:szCs w:val="24"/>
        </w:rPr>
        <w:t>and is not included as a strategic element in agricultural investment and development</w:t>
      </w:r>
      <w:r w:rsidR="00B2016E" w:rsidRPr="00E55069">
        <w:rPr>
          <w:rFonts w:ascii="Times New Roman" w:hAnsi="Times New Roman" w:cs="Times New Roman"/>
          <w:sz w:val="24"/>
          <w:szCs w:val="24"/>
        </w:rPr>
        <w:t xml:space="preserve"> in the current and previous policies</w:t>
      </w:r>
      <w:r w:rsidRPr="00E55069">
        <w:rPr>
          <w:rFonts w:ascii="Times New Roman" w:hAnsi="Times New Roman" w:cs="Times New Roman"/>
          <w:sz w:val="24"/>
          <w:szCs w:val="24"/>
        </w:rPr>
        <w:t xml:space="preserve">. </w:t>
      </w:r>
      <w:r w:rsidR="00F90ED1" w:rsidRPr="00E55069">
        <w:rPr>
          <w:rFonts w:ascii="Times New Roman" w:hAnsi="Times New Roman" w:cs="Times New Roman"/>
          <w:sz w:val="24"/>
          <w:szCs w:val="24"/>
        </w:rPr>
        <w:t>The</w:t>
      </w:r>
      <w:r w:rsidR="006031A4" w:rsidRPr="00E55069">
        <w:rPr>
          <w:rFonts w:ascii="Times New Roman" w:hAnsi="Times New Roman" w:cs="Times New Roman"/>
          <w:sz w:val="24"/>
          <w:szCs w:val="24"/>
        </w:rPr>
        <w:t xml:space="preserve"> policy is largely silent on matters of effective land administration to support the realisation of the second NAP goals.</w:t>
      </w:r>
      <w:r w:rsidR="00F90ED1" w:rsidRPr="00E55069">
        <w:rPr>
          <w:rFonts w:ascii="Times New Roman" w:hAnsi="Times New Roman" w:cs="Times New Roman"/>
          <w:sz w:val="24"/>
          <w:szCs w:val="24"/>
        </w:rPr>
        <w:t xml:space="preserve"> </w:t>
      </w:r>
      <w:r w:rsidRPr="00E55069">
        <w:rPr>
          <w:rFonts w:ascii="Times New Roman" w:hAnsi="Times New Roman" w:cs="Times New Roman"/>
          <w:sz w:val="24"/>
          <w:szCs w:val="24"/>
        </w:rPr>
        <w:t>Zambia has a total land area of 75 million hectares, of which 58% is classified as having medium to high potential for agriculture production. Suitable production includes crops, fish and livestock. Currently, only 14% of agricultural land is underutili</w:t>
      </w:r>
      <w:r w:rsidR="009F5931">
        <w:rPr>
          <w:rFonts w:ascii="Times New Roman" w:hAnsi="Times New Roman" w:cs="Times New Roman"/>
          <w:sz w:val="24"/>
          <w:szCs w:val="24"/>
        </w:rPr>
        <w:t>s</w:t>
      </w:r>
      <w:r w:rsidRPr="00E55069">
        <w:rPr>
          <w:rFonts w:ascii="Times New Roman" w:hAnsi="Times New Roman" w:cs="Times New Roman"/>
          <w:sz w:val="24"/>
          <w:szCs w:val="24"/>
        </w:rPr>
        <w:t xml:space="preserve">ation, 42% of this land is suitable for livestock production. </w:t>
      </w:r>
      <w:r w:rsidR="00B2016E" w:rsidRPr="00E55069">
        <w:rPr>
          <w:rFonts w:ascii="Times New Roman" w:hAnsi="Times New Roman" w:cs="Times New Roman"/>
          <w:sz w:val="24"/>
          <w:szCs w:val="24"/>
        </w:rPr>
        <w:t>During a normal rain season, t</w:t>
      </w:r>
      <w:r w:rsidRPr="00E55069">
        <w:rPr>
          <w:rFonts w:ascii="Times New Roman" w:hAnsi="Times New Roman" w:cs="Times New Roman"/>
          <w:sz w:val="24"/>
          <w:szCs w:val="24"/>
        </w:rPr>
        <w:t xml:space="preserve">he country is estimated to receive 160 </w:t>
      </w:r>
      <w:r w:rsidR="00F90ED1" w:rsidRPr="00E55069">
        <w:rPr>
          <w:rFonts w:ascii="Times New Roman" w:hAnsi="Times New Roman" w:cs="Times New Roman"/>
          <w:sz w:val="24"/>
          <w:szCs w:val="24"/>
        </w:rPr>
        <w:t>b</w:t>
      </w:r>
      <w:r w:rsidRPr="00E55069">
        <w:rPr>
          <w:rFonts w:ascii="Times New Roman" w:hAnsi="Times New Roman" w:cs="Times New Roman"/>
          <w:sz w:val="24"/>
          <w:szCs w:val="24"/>
        </w:rPr>
        <w:t xml:space="preserve">illion cubic meters of rainfall annually, only 60 billion cubic meters is </w:t>
      </w:r>
      <w:r w:rsidR="00685E77" w:rsidRPr="00E55069">
        <w:rPr>
          <w:rFonts w:ascii="Times New Roman" w:hAnsi="Times New Roman" w:cs="Times New Roman"/>
          <w:sz w:val="24"/>
          <w:szCs w:val="24"/>
        </w:rPr>
        <w:t>utilised</w:t>
      </w:r>
      <w:r w:rsidRPr="00E55069">
        <w:rPr>
          <w:rFonts w:ascii="Times New Roman" w:hAnsi="Times New Roman" w:cs="Times New Roman"/>
          <w:sz w:val="24"/>
          <w:szCs w:val="24"/>
        </w:rPr>
        <w:t xml:space="preserve"> while 100 billion cubic meters is lost (</w:t>
      </w:r>
      <w:r w:rsidR="006233F7" w:rsidRPr="00E55069">
        <w:rPr>
          <w:rFonts w:ascii="Times New Roman" w:hAnsi="Times New Roman" w:cs="Times New Roman"/>
          <w:sz w:val="24"/>
          <w:szCs w:val="24"/>
        </w:rPr>
        <w:t>PMRC</w:t>
      </w:r>
      <w:r w:rsidRPr="00E55069">
        <w:rPr>
          <w:rFonts w:ascii="Times New Roman" w:hAnsi="Times New Roman" w:cs="Times New Roman"/>
          <w:sz w:val="24"/>
          <w:szCs w:val="24"/>
        </w:rPr>
        <w:t>, 2016). Further it is estimated at only 155,</w:t>
      </w:r>
      <w:r w:rsidR="00F90ED1" w:rsidRPr="00E55069">
        <w:rPr>
          <w:rFonts w:ascii="Times New Roman" w:hAnsi="Times New Roman" w:cs="Times New Roman"/>
          <w:sz w:val="24"/>
          <w:szCs w:val="24"/>
        </w:rPr>
        <w:t xml:space="preserve"> </w:t>
      </w:r>
      <w:r w:rsidRPr="00E55069">
        <w:rPr>
          <w:rFonts w:ascii="Times New Roman" w:hAnsi="Times New Roman" w:cs="Times New Roman"/>
          <w:sz w:val="24"/>
          <w:szCs w:val="24"/>
        </w:rPr>
        <w:t>912 hectares is utilized out of a potential of 2.75 million hectares. Further limitations of the second policy include lack of an integrated approach to agricultural development and investment</w:t>
      </w:r>
      <w:r w:rsidR="00D86A8D" w:rsidRPr="00E55069">
        <w:rPr>
          <w:rFonts w:ascii="Times New Roman" w:hAnsi="Times New Roman" w:cs="Times New Roman"/>
          <w:sz w:val="24"/>
          <w:szCs w:val="24"/>
        </w:rPr>
        <w:t xml:space="preserve"> programmes</w:t>
      </w:r>
      <w:r w:rsidRPr="00E55069">
        <w:rPr>
          <w:rFonts w:ascii="Times New Roman" w:hAnsi="Times New Roman" w:cs="Times New Roman"/>
          <w:sz w:val="24"/>
          <w:szCs w:val="24"/>
        </w:rPr>
        <w:t>.</w:t>
      </w:r>
      <w:r w:rsidR="00F90ED1" w:rsidRPr="00E55069">
        <w:rPr>
          <w:rFonts w:ascii="Times New Roman" w:hAnsi="Times New Roman" w:cs="Times New Roman"/>
          <w:sz w:val="24"/>
          <w:szCs w:val="24"/>
        </w:rPr>
        <w:t xml:space="preserve"> This goes against the provisions and strategic approach of the 7</w:t>
      </w:r>
      <w:r w:rsidR="00F90ED1" w:rsidRPr="00E55069">
        <w:rPr>
          <w:rFonts w:ascii="Times New Roman" w:hAnsi="Times New Roman" w:cs="Times New Roman"/>
          <w:sz w:val="24"/>
          <w:szCs w:val="24"/>
          <w:vertAlign w:val="superscript"/>
        </w:rPr>
        <w:t>th</w:t>
      </w:r>
      <w:r w:rsidR="00F90ED1" w:rsidRPr="00E55069">
        <w:rPr>
          <w:rFonts w:ascii="Times New Roman" w:hAnsi="Times New Roman" w:cs="Times New Roman"/>
          <w:sz w:val="24"/>
          <w:szCs w:val="24"/>
        </w:rPr>
        <w:t xml:space="preserve"> National Development Plan which seeks to take an integrated approach to all development policies, plans and implementation programmes (</w:t>
      </w:r>
      <w:r w:rsidR="002A2F35" w:rsidRPr="00E55069">
        <w:rPr>
          <w:rFonts w:ascii="Times New Roman" w:hAnsi="Times New Roman" w:cs="Times New Roman"/>
          <w:sz w:val="24"/>
          <w:szCs w:val="24"/>
        </w:rPr>
        <w:t>Ministry of National Development Planning</w:t>
      </w:r>
      <w:r w:rsidR="00FE07BB" w:rsidRPr="00E55069">
        <w:rPr>
          <w:rFonts w:ascii="Times New Roman" w:hAnsi="Times New Roman" w:cs="Times New Roman"/>
          <w:sz w:val="24"/>
          <w:szCs w:val="24"/>
        </w:rPr>
        <w:t>, 2018).</w:t>
      </w:r>
      <w:r w:rsidR="00F90ED1"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    </w:t>
      </w:r>
    </w:p>
    <w:p w14:paraId="410866A0" w14:textId="77777777" w:rsidR="00333FD6" w:rsidRPr="00E55069" w:rsidRDefault="00333FD6" w:rsidP="00333FD6">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The narrative of land abundance, and the land policy inertia it engenders</w:t>
      </w:r>
      <w:r w:rsidR="00E94B07"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serves important political and economic purposes. On the one hand, it is often mobilized in development strategy documents and policies, particularly those aimed at attracting foreign investment to Zambia’s agricultural and mining sectors. On the other hand, recent evidence shows that local elites are increasingly utilizing Zambia’s opaque land administration system to alienate large tracts of customary land for speculative purposes (Sitko and Jayne 2014; Jayne et al. 2014). Yet household survey data from rural Zambia increasingly contradicts the dominant narrative that Zambia has an abundance of freely utilizable arable land in customary areas. According to nationally representative household survey data for 2012, 54% of smallholders in Zambia indicated that traditional authorities, the administrators of Zambia’s customary land, no longer have </w:t>
      </w:r>
      <w:r w:rsidR="00E94B07" w:rsidRPr="00E55069">
        <w:rPr>
          <w:rFonts w:ascii="Times New Roman" w:hAnsi="Times New Roman" w:cs="Times New Roman"/>
          <w:sz w:val="24"/>
          <w:szCs w:val="24"/>
        </w:rPr>
        <w:t xml:space="preserve">abundant </w:t>
      </w:r>
      <w:r w:rsidRPr="00E55069">
        <w:rPr>
          <w:rFonts w:ascii="Times New Roman" w:hAnsi="Times New Roman" w:cs="Times New Roman"/>
          <w:sz w:val="24"/>
          <w:szCs w:val="24"/>
        </w:rPr>
        <w:t>land available to allocate to local households. Some of this may have to do with the high levels of spatial clustering in rural population distributions. Jayne</w:t>
      </w:r>
      <w:r w:rsidR="00E94B07" w:rsidRPr="00E55069">
        <w:rPr>
          <w:rFonts w:ascii="Times New Roman" w:hAnsi="Times New Roman" w:cs="Times New Roman"/>
          <w:sz w:val="24"/>
          <w:szCs w:val="24"/>
        </w:rPr>
        <w:t xml:space="preserve"> et al </w:t>
      </w:r>
      <w:r w:rsidRPr="00E55069">
        <w:rPr>
          <w:rFonts w:ascii="Times New Roman" w:hAnsi="Times New Roman" w:cs="Times New Roman"/>
          <w:sz w:val="24"/>
          <w:szCs w:val="24"/>
        </w:rPr>
        <w:t xml:space="preserve">(2014) report that just under half of Zambia’s rural population resides </w:t>
      </w:r>
      <w:r w:rsidR="00E94B07" w:rsidRPr="00E55069">
        <w:rPr>
          <w:rFonts w:ascii="Times New Roman" w:hAnsi="Times New Roman" w:cs="Times New Roman"/>
          <w:sz w:val="24"/>
          <w:szCs w:val="24"/>
        </w:rPr>
        <w:t xml:space="preserve">and farm </w:t>
      </w:r>
      <w:r w:rsidRPr="00E55069">
        <w:rPr>
          <w:rFonts w:ascii="Times New Roman" w:hAnsi="Times New Roman" w:cs="Times New Roman"/>
          <w:sz w:val="24"/>
          <w:szCs w:val="24"/>
        </w:rPr>
        <w:t>in just 20% of the rural land area, and nearly a third of the rural population are concentrated in just 10% of the land</w:t>
      </w:r>
      <w:r w:rsidR="00C07AFE" w:rsidRPr="00E55069">
        <w:rPr>
          <w:rFonts w:ascii="Times New Roman" w:hAnsi="Times New Roman" w:cs="Times New Roman"/>
          <w:sz w:val="24"/>
          <w:szCs w:val="24"/>
        </w:rPr>
        <w:t xml:space="preserve"> (</w:t>
      </w:r>
      <w:r w:rsidR="00C07AFE" w:rsidRPr="00E55069">
        <w:rPr>
          <w:rFonts w:ascii="Times New Roman" w:hAnsi="Times New Roman" w:cs="Times New Roman"/>
          <w:sz w:val="24"/>
          <w:szCs w:val="24"/>
          <w:shd w:val="clear" w:color="auto" w:fill="FFFFFF"/>
        </w:rPr>
        <w:t>Sitko et al, 2015)</w:t>
      </w:r>
      <w:r w:rsidRPr="00E55069">
        <w:rPr>
          <w:rFonts w:ascii="Times New Roman" w:hAnsi="Times New Roman" w:cs="Times New Roman"/>
          <w:sz w:val="24"/>
          <w:szCs w:val="24"/>
        </w:rPr>
        <w:t>.</w:t>
      </w:r>
    </w:p>
    <w:p w14:paraId="7A55D200" w14:textId="77777777" w:rsidR="00333FD6" w:rsidRPr="00E55069" w:rsidRDefault="00333FD6" w:rsidP="00333FD6">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Recent analyses suggest that many of these urban wage earners are investing in the acquisition of land in customary areas and are converting it to titles as prescribed by the 1995 Land Act (</w:t>
      </w:r>
      <w:r w:rsidR="00530841" w:rsidRPr="00E55069">
        <w:rPr>
          <w:rFonts w:ascii="Times New Roman" w:hAnsi="Times New Roman" w:cs="Times New Roman"/>
          <w:sz w:val="24"/>
          <w:szCs w:val="24"/>
          <w:shd w:val="clear" w:color="auto" w:fill="FFFFFF"/>
        </w:rPr>
        <w:t>Chitonge</w:t>
      </w:r>
      <w:r w:rsidR="00530841" w:rsidRPr="00E55069">
        <w:rPr>
          <w:rFonts w:ascii="Times New Roman" w:hAnsi="Times New Roman" w:cs="Times New Roman"/>
          <w:sz w:val="24"/>
          <w:szCs w:val="24"/>
        </w:rPr>
        <w:t xml:space="preserve"> et al, 2018; </w:t>
      </w:r>
      <w:r w:rsidRPr="00E55069">
        <w:rPr>
          <w:rFonts w:ascii="Times New Roman" w:hAnsi="Times New Roman" w:cs="Times New Roman"/>
          <w:sz w:val="24"/>
          <w:szCs w:val="24"/>
        </w:rPr>
        <w:t xml:space="preserve">Sitko and Jayne 2014). Zambia is also </w:t>
      </w:r>
      <w:proofErr w:type="gramStart"/>
      <w:r w:rsidRPr="00E55069">
        <w:rPr>
          <w:rFonts w:ascii="Times New Roman" w:hAnsi="Times New Roman" w:cs="Times New Roman"/>
          <w:sz w:val="24"/>
          <w:szCs w:val="24"/>
        </w:rPr>
        <w:t>in the midst of</w:t>
      </w:r>
      <w:proofErr w:type="gramEnd"/>
      <w:r w:rsidRPr="00E55069">
        <w:rPr>
          <w:rFonts w:ascii="Times New Roman" w:hAnsi="Times New Roman" w:cs="Times New Roman"/>
          <w:sz w:val="24"/>
          <w:szCs w:val="24"/>
        </w:rPr>
        <w:t xml:space="preserve"> a population boom driven by population growth rates of nearly 3%, and rapid urban expansion, with urbanization </w:t>
      </w:r>
      <w:r w:rsidRPr="00E55069">
        <w:rPr>
          <w:rFonts w:ascii="Times New Roman" w:hAnsi="Times New Roman" w:cs="Times New Roman"/>
          <w:sz w:val="24"/>
          <w:szCs w:val="24"/>
        </w:rPr>
        <w:lastRenderedPageBreak/>
        <w:t>rates of 4.15% (Central Statistical Office</w:t>
      </w:r>
      <w:r w:rsidR="00156822" w:rsidRPr="00E55069">
        <w:rPr>
          <w:rFonts w:ascii="Times New Roman" w:hAnsi="Times New Roman" w:cs="Times New Roman"/>
          <w:sz w:val="24"/>
          <w:szCs w:val="24"/>
        </w:rPr>
        <w:t>,</w:t>
      </w:r>
      <w:r w:rsidRPr="00E55069">
        <w:rPr>
          <w:rFonts w:ascii="Times New Roman" w:hAnsi="Times New Roman" w:cs="Times New Roman"/>
          <w:sz w:val="24"/>
          <w:szCs w:val="24"/>
        </w:rPr>
        <w:t xml:space="preserve"> 2010). To accommodate this rapidly growing urban population, the central and local governments have acquired significant tracks of customary land and converted it into leaseholds for urban residents. The central government has also utilized the 1995 Land Act to alienate land for commercial farming blocks and agricultural settlement</w:t>
      </w:r>
      <w:r w:rsidR="00530841"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areas (Chenoweth, Knowles, and </w:t>
      </w:r>
      <w:proofErr w:type="spellStart"/>
      <w:r w:rsidRPr="00E55069">
        <w:rPr>
          <w:rFonts w:ascii="Times New Roman" w:hAnsi="Times New Roman" w:cs="Times New Roman"/>
          <w:sz w:val="24"/>
          <w:szCs w:val="24"/>
        </w:rPr>
        <w:t>Ngenda</w:t>
      </w:r>
      <w:proofErr w:type="spellEnd"/>
      <w:r w:rsidRPr="00E55069">
        <w:rPr>
          <w:rFonts w:ascii="Times New Roman" w:hAnsi="Times New Roman" w:cs="Times New Roman"/>
          <w:sz w:val="24"/>
          <w:szCs w:val="24"/>
        </w:rPr>
        <w:t xml:space="preserve"> 1995; Sitko, Chamberlin, and Hichaambwa</w:t>
      </w:r>
      <w:r w:rsidR="00530841" w:rsidRPr="00E55069">
        <w:rPr>
          <w:rFonts w:ascii="Times New Roman" w:hAnsi="Times New Roman" w:cs="Times New Roman"/>
          <w:sz w:val="24"/>
          <w:szCs w:val="24"/>
        </w:rPr>
        <w:t>,</w:t>
      </w:r>
      <w:r w:rsidRPr="00E55069">
        <w:rPr>
          <w:rFonts w:ascii="Times New Roman" w:hAnsi="Times New Roman" w:cs="Times New Roman"/>
          <w:sz w:val="24"/>
          <w:szCs w:val="24"/>
        </w:rPr>
        <w:t xml:space="preserve"> 2014</w:t>
      </w:r>
      <w:r w:rsidR="0016111D" w:rsidRPr="00E55069">
        <w:rPr>
          <w:rFonts w:ascii="Times New Roman" w:hAnsi="Times New Roman" w:cs="Times New Roman"/>
          <w:sz w:val="24"/>
          <w:szCs w:val="24"/>
        </w:rPr>
        <w:t xml:space="preserve">; </w:t>
      </w:r>
      <w:r w:rsidR="0016111D" w:rsidRPr="00E55069">
        <w:rPr>
          <w:rFonts w:ascii="Times New Roman" w:hAnsi="Times New Roman" w:cs="Times New Roman"/>
          <w:sz w:val="24"/>
          <w:szCs w:val="24"/>
          <w:shd w:val="clear" w:color="auto" w:fill="FFFFFF"/>
        </w:rPr>
        <w:t>Hichaambwa, eta al, 2014</w:t>
      </w:r>
      <w:r w:rsidRPr="00E55069">
        <w:rPr>
          <w:rFonts w:ascii="Times New Roman" w:hAnsi="Times New Roman" w:cs="Times New Roman"/>
          <w:sz w:val="24"/>
          <w:szCs w:val="24"/>
        </w:rPr>
        <w:t xml:space="preserve">). The combination of permissive land policies, demographic changes, and rising urban incomes are likely altering the conditions for customary land access in important ways. </w:t>
      </w:r>
      <w:r w:rsidR="00530841" w:rsidRPr="00E55069">
        <w:rPr>
          <w:rFonts w:ascii="Times New Roman" w:hAnsi="Times New Roman" w:cs="Times New Roman"/>
          <w:sz w:val="24"/>
          <w:szCs w:val="24"/>
        </w:rPr>
        <w:t>Other land</w:t>
      </w:r>
      <w:r w:rsidRPr="00E55069">
        <w:rPr>
          <w:rFonts w:ascii="Times New Roman" w:hAnsi="Times New Roman" w:cs="Times New Roman"/>
          <w:sz w:val="24"/>
          <w:szCs w:val="24"/>
        </w:rPr>
        <w:t xml:space="preserve"> administrative designations, such as National Parks and Game Management Areas</w:t>
      </w:r>
      <w:r w:rsidR="00530841" w:rsidRPr="00E55069">
        <w:rPr>
          <w:rFonts w:ascii="Times New Roman" w:hAnsi="Times New Roman" w:cs="Times New Roman"/>
          <w:sz w:val="24"/>
          <w:szCs w:val="24"/>
        </w:rPr>
        <w:t xml:space="preserve"> create a</w:t>
      </w:r>
      <w:r w:rsidRPr="00E55069">
        <w:rPr>
          <w:rFonts w:ascii="Times New Roman" w:hAnsi="Times New Roman" w:cs="Times New Roman"/>
          <w:sz w:val="24"/>
          <w:szCs w:val="24"/>
        </w:rPr>
        <w:t xml:space="preserve"> paradoxical landscape of land constraints for the rural poor amidst a seeming abundance of land</w:t>
      </w:r>
      <w:r w:rsidR="00715EE4" w:rsidRPr="00E55069">
        <w:rPr>
          <w:rFonts w:ascii="Times New Roman" w:hAnsi="Times New Roman" w:cs="Times New Roman"/>
          <w:sz w:val="24"/>
          <w:szCs w:val="24"/>
        </w:rPr>
        <w:t xml:space="preserve"> (</w:t>
      </w:r>
      <w:r w:rsidR="00715EE4" w:rsidRPr="00E55069">
        <w:rPr>
          <w:rFonts w:ascii="Times New Roman" w:hAnsi="Times New Roman" w:cs="Times New Roman"/>
          <w:sz w:val="24"/>
          <w:szCs w:val="24"/>
          <w:shd w:val="clear" w:color="auto" w:fill="FFFFFF"/>
        </w:rPr>
        <w:t>Chitonge</w:t>
      </w:r>
      <w:r w:rsidR="00715EE4" w:rsidRPr="00E55069">
        <w:rPr>
          <w:rFonts w:ascii="Times New Roman" w:hAnsi="Times New Roman" w:cs="Times New Roman"/>
          <w:sz w:val="24"/>
          <w:szCs w:val="24"/>
        </w:rPr>
        <w:t xml:space="preserve"> et al, 2018)</w:t>
      </w:r>
      <w:r w:rsidRPr="00E55069">
        <w:rPr>
          <w:rFonts w:ascii="Times New Roman" w:hAnsi="Times New Roman" w:cs="Times New Roman"/>
          <w:sz w:val="24"/>
          <w:szCs w:val="24"/>
        </w:rPr>
        <w:t>.</w:t>
      </w:r>
      <w:r w:rsidR="00715EE4" w:rsidRPr="00E55069">
        <w:rPr>
          <w:rFonts w:ascii="Times New Roman" w:hAnsi="Times New Roman" w:cs="Times New Roman"/>
          <w:sz w:val="24"/>
          <w:szCs w:val="24"/>
        </w:rPr>
        <w:t xml:space="preserve"> </w:t>
      </w:r>
    </w:p>
    <w:p w14:paraId="49664DF3" w14:textId="77777777" w:rsidR="00333FD6" w:rsidRPr="00E55069" w:rsidRDefault="001D6D3A" w:rsidP="005B78FF">
      <w:pPr>
        <w:pStyle w:val="Heading2"/>
        <w:numPr>
          <w:ilvl w:val="1"/>
          <w:numId w:val="11"/>
        </w:numPr>
        <w:rPr>
          <w:rFonts w:ascii="Times New Roman" w:hAnsi="Times New Roman" w:cs="Times New Roman"/>
          <w:b/>
          <w:color w:val="auto"/>
          <w:sz w:val="24"/>
        </w:rPr>
      </w:pPr>
      <w:bookmarkStart w:id="20" w:name="_Toc13660822"/>
      <w:r w:rsidRPr="00E55069">
        <w:rPr>
          <w:rFonts w:ascii="Times New Roman" w:hAnsi="Times New Roman" w:cs="Times New Roman"/>
          <w:b/>
          <w:color w:val="auto"/>
          <w:sz w:val="24"/>
        </w:rPr>
        <w:t>A</w:t>
      </w:r>
      <w:r w:rsidR="00333FD6" w:rsidRPr="00E55069">
        <w:rPr>
          <w:rFonts w:ascii="Times New Roman" w:hAnsi="Times New Roman" w:cs="Times New Roman"/>
          <w:b/>
          <w:color w:val="auto"/>
          <w:sz w:val="24"/>
        </w:rPr>
        <w:t>gricultural development and land administration in Zambia</w:t>
      </w:r>
      <w:r w:rsidRPr="00E55069">
        <w:rPr>
          <w:rFonts w:ascii="Times New Roman" w:hAnsi="Times New Roman" w:cs="Times New Roman"/>
          <w:b/>
          <w:color w:val="auto"/>
          <w:sz w:val="24"/>
        </w:rPr>
        <w:t>- achieving the nexus</w:t>
      </w:r>
      <w:bookmarkEnd w:id="20"/>
      <w:r w:rsidRPr="00E55069">
        <w:rPr>
          <w:rFonts w:ascii="Times New Roman" w:hAnsi="Times New Roman" w:cs="Times New Roman"/>
          <w:b/>
          <w:color w:val="auto"/>
          <w:sz w:val="24"/>
        </w:rPr>
        <w:t xml:space="preserve"> </w:t>
      </w:r>
    </w:p>
    <w:p w14:paraId="74C9382B" w14:textId="64CA3F81" w:rsidR="00333FD6" w:rsidRPr="00E55069" w:rsidRDefault="00333FD6" w:rsidP="002C3E17">
      <w:pPr>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 </w:t>
      </w:r>
      <w:r w:rsidR="00D3117A" w:rsidRPr="00E55069">
        <w:rPr>
          <w:rFonts w:ascii="Times New Roman" w:hAnsi="Times New Roman" w:cs="Times New Roman"/>
          <w:sz w:val="24"/>
          <w:szCs w:val="24"/>
        </w:rPr>
        <w:t xml:space="preserve">daft </w:t>
      </w:r>
      <w:r w:rsidRPr="00E55069">
        <w:rPr>
          <w:rFonts w:ascii="Times New Roman" w:hAnsi="Times New Roman" w:cs="Times New Roman"/>
          <w:sz w:val="24"/>
          <w:szCs w:val="24"/>
        </w:rPr>
        <w:t>National land</w:t>
      </w:r>
      <w:r w:rsidR="006D6063">
        <w:rPr>
          <w:rFonts w:ascii="Times New Roman" w:hAnsi="Times New Roman" w:cs="Times New Roman"/>
          <w:sz w:val="24"/>
          <w:szCs w:val="24"/>
        </w:rPr>
        <w:t>s</w:t>
      </w:r>
      <w:r w:rsidRPr="00E55069">
        <w:rPr>
          <w:rFonts w:ascii="Times New Roman" w:hAnsi="Times New Roman" w:cs="Times New Roman"/>
          <w:sz w:val="24"/>
          <w:szCs w:val="24"/>
        </w:rPr>
        <w:t xml:space="preserve"> Policy recognises the multiplicity of actors and responsibilities in land administration. Zambia’s population grows fast, presenting a rising demand on land for various activities including agriculture.  Agricultural food production must increase by two and half times by 2030 just to maintain the current rate of consumption. Therefore, the declining smallholder access to land to achieve the required minimum food security targets presents a major challenge for Zambia. The Policy outlines that the overall population density is low at 14 persons per km</w:t>
      </w:r>
      <w:r w:rsidRPr="00E55069">
        <w:rPr>
          <w:rFonts w:ascii="Times New Roman" w:hAnsi="Times New Roman" w:cs="Times New Roman"/>
          <w:sz w:val="24"/>
          <w:szCs w:val="24"/>
          <w:vertAlign w:val="superscript"/>
        </w:rPr>
        <w:t>2</w:t>
      </w:r>
      <w:r w:rsidRPr="00E55069">
        <w:rPr>
          <w:rFonts w:ascii="Times New Roman" w:hAnsi="Times New Roman" w:cs="Times New Roman"/>
          <w:sz w:val="24"/>
          <w:szCs w:val="24"/>
        </w:rPr>
        <w:t>, while the national average farm size is 4 ha and that of smallholders is 1.8 ha and declining as shown by shortening of fallow cycles and rotations, which imply declining soil quality and fertility and potentially land productivity. There is need to resolve the apparent paradox of inadequate access to land for many rural households despite low population density and ample land by improving access to basic services, water, road infrastructure and markets viable agricultural investments and agricultural development.</w:t>
      </w:r>
      <w:r w:rsidR="001D6D3A"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Thus, the link between land and agricultural investment and development is apparent and this has been recognised in the </w:t>
      </w:r>
      <w:r w:rsidR="00156822" w:rsidRPr="00E55069">
        <w:rPr>
          <w:rFonts w:ascii="Times New Roman" w:hAnsi="Times New Roman" w:cs="Times New Roman"/>
          <w:sz w:val="24"/>
          <w:szCs w:val="24"/>
        </w:rPr>
        <w:t>d</w:t>
      </w:r>
      <w:r w:rsidR="001D6D3A" w:rsidRPr="00E55069">
        <w:rPr>
          <w:rFonts w:ascii="Times New Roman" w:hAnsi="Times New Roman" w:cs="Times New Roman"/>
          <w:sz w:val="24"/>
          <w:szCs w:val="24"/>
        </w:rPr>
        <w:t xml:space="preserve">raft </w:t>
      </w:r>
      <w:r w:rsidR="00156822" w:rsidRPr="00E55069">
        <w:rPr>
          <w:rFonts w:ascii="Times New Roman" w:hAnsi="Times New Roman" w:cs="Times New Roman"/>
          <w:sz w:val="24"/>
          <w:szCs w:val="24"/>
        </w:rPr>
        <w:t>p</w:t>
      </w:r>
      <w:r w:rsidRPr="00E55069">
        <w:rPr>
          <w:rFonts w:ascii="Times New Roman" w:hAnsi="Times New Roman" w:cs="Times New Roman"/>
          <w:sz w:val="24"/>
          <w:szCs w:val="24"/>
        </w:rPr>
        <w:t>olicy. However, the mode of achieving an integrated institutional arrangement to operationalise the policy intentions on land</w:t>
      </w:r>
      <w:r w:rsidR="00156822" w:rsidRPr="00E55069">
        <w:rPr>
          <w:rFonts w:ascii="Times New Roman" w:hAnsi="Times New Roman" w:cs="Times New Roman"/>
          <w:sz w:val="24"/>
          <w:szCs w:val="24"/>
        </w:rPr>
        <w:t>-</w:t>
      </w:r>
      <w:r w:rsidR="001D6D3A" w:rsidRPr="00E55069">
        <w:rPr>
          <w:rFonts w:ascii="Times New Roman" w:hAnsi="Times New Roman" w:cs="Times New Roman"/>
          <w:sz w:val="24"/>
          <w:szCs w:val="24"/>
        </w:rPr>
        <w:t>agricultural investment and food</w:t>
      </w:r>
      <w:r w:rsidRPr="00E55069">
        <w:rPr>
          <w:rFonts w:ascii="Times New Roman" w:hAnsi="Times New Roman" w:cs="Times New Roman"/>
          <w:sz w:val="24"/>
          <w:szCs w:val="24"/>
        </w:rPr>
        <w:t xml:space="preserve"> security nexus remains unclear. This is particularly important given that nearly 40 per cent of the country is under one form of conservation management, such as forest, national park or game management areas under the management of the Ministry of Tourism and Arts. The Policy maintains that there are synergies between different land uses and that achieving these synergies requires stakeholder coordination and spatial planning at a landscape </w:t>
      </w:r>
      <w:r w:rsidR="001D6D3A" w:rsidRPr="00E55069">
        <w:rPr>
          <w:rFonts w:ascii="Times New Roman" w:hAnsi="Times New Roman" w:cs="Times New Roman"/>
          <w:sz w:val="24"/>
          <w:szCs w:val="24"/>
        </w:rPr>
        <w:t xml:space="preserve">or regional </w:t>
      </w:r>
      <w:r w:rsidRPr="00E55069">
        <w:rPr>
          <w:rFonts w:ascii="Times New Roman" w:hAnsi="Times New Roman" w:cs="Times New Roman"/>
          <w:sz w:val="24"/>
          <w:szCs w:val="24"/>
        </w:rPr>
        <w:t>scale. Meeting the increased demand for agricultural products requires an ecologically sensitive approach which should be well planned</w:t>
      </w:r>
      <w:r w:rsidR="001D6D3A" w:rsidRPr="00E55069">
        <w:rPr>
          <w:rFonts w:ascii="Times New Roman" w:hAnsi="Times New Roman" w:cs="Times New Roman"/>
          <w:sz w:val="24"/>
          <w:szCs w:val="24"/>
        </w:rPr>
        <w:t xml:space="preserve"> and coordinated. </w:t>
      </w:r>
    </w:p>
    <w:p w14:paraId="667CC21B" w14:textId="77777777" w:rsidR="00CE208E" w:rsidRPr="00E55069" w:rsidRDefault="00CE208E" w:rsidP="005B78FF">
      <w:pPr>
        <w:pStyle w:val="Heading2"/>
        <w:numPr>
          <w:ilvl w:val="1"/>
          <w:numId w:val="11"/>
        </w:numPr>
        <w:rPr>
          <w:rFonts w:ascii="Times New Roman" w:hAnsi="Times New Roman" w:cs="Times New Roman"/>
          <w:b/>
          <w:color w:val="auto"/>
          <w:sz w:val="24"/>
        </w:rPr>
      </w:pPr>
      <w:bookmarkStart w:id="21" w:name="_Toc13660823"/>
      <w:r w:rsidRPr="00E55069">
        <w:rPr>
          <w:rFonts w:ascii="Times New Roman" w:hAnsi="Times New Roman" w:cs="Times New Roman"/>
          <w:b/>
          <w:color w:val="auto"/>
          <w:sz w:val="24"/>
        </w:rPr>
        <w:lastRenderedPageBreak/>
        <w:t xml:space="preserve">Private investment strategy </w:t>
      </w:r>
      <w:r w:rsidR="002C3E17" w:rsidRPr="00E55069">
        <w:rPr>
          <w:rFonts w:ascii="Times New Roman" w:hAnsi="Times New Roman" w:cs="Times New Roman"/>
          <w:b/>
          <w:color w:val="auto"/>
          <w:sz w:val="24"/>
        </w:rPr>
        <w:t>in Agriculture</w:t>
      </w:r>
      <w:r w:rsidR="00984F54" w:rsidRPr="00E55069">
        <w:rPr>
          <w:rFonts w:ascii="Times New Roman" w:hAnsi="Times New Roman" w:cs="Times New Roman"/>
          <w:b/>
          <w:color w:val="auto"/>
          <w:sz w:val="24"/>
        </w:rPr>
        <w:t xml:space="preserve"> - incorporating the land aspect</w:t>
      </w:r>
      <w:bookmarkEnd w:id="21"/>
      <w:r w:rsidR="00984F54" w:rsidRPr="00E55069">
        <w:rPr>
          <w:rFonts w:ascii="Times New Roman" w:hAnsi="Times New Roman" w:cs="Times New Roman"/>
          <w:b/>
          <w:color w:val="auto"/>
          <w:sz w:val="24"/>
        </w:rPr>
        <w:t xml:space="preserve"> </w:t>
      </w:r>
      <w:r w:rsidR="002C3E17" w:rsidRPr="00E55069">
        <w:rPr>
          <w:rFonts w:ascii="Times New Roman" w:hAnsi="Times New Roman" w:cs="Times New Roman"/>
          <w:b/>
          <w:color w:val="auto"/>
          <w:sz w:val="24"/>
        </w:rPr>
        <w:t xml:space="preserve"> </w:t>
      </w:r>
    </w:p>
    <w:p w14:paraId="5B2F62A5" w14:textId="0D58D3A6" w:rsidR="00984F54" w:rsidRPr="00E55069" w:rsidRDefault="00CE208E" w:rsidP="0041036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There is no policy in place to identify </w:t>
      </w:r>
      <w:r w:rsidR="00B738FA" w:rsidRPr="00E55069">
        <w:rPr>
          <w:rFonts w:ascii="Times New Roman" w:hAnsi="Times New Roman" w:cs="Times New Roman"/>
          <w:sz w:val="24"/>
          <w:szCs w:val="24"/>
        </w:rPr>
        <w:t xml:space="preserve">and assess </w:t>
      </w:r>
      <w:r w:rsidRPr="00E55069">
        <w:rPr>
          <w:rFonts w:ascii="Times New Roman" w:hAnsi="Times New Roman" w:cs="Times New Roman"/>
          <w:sz w:val="24"/>
          <w:szCs w:val="24"/>
        </w:rPr>
        <w:t xml:space="preserve">land to be made available to investors </w:t>
      </w:r>
      <w:r w:rsidR="00B738FA" w:rsidRPr="00E55069">
        <w:rPr>
          <w:rFonts w:ascii="Times New Roman" w:hAnsi="Times New Roman" w:cs="Times New Roman"/>
          <w:sz w:val="24"/>
          <w:szCs w:val="24"/>
        </w:rPr>
        <w:t>in agriculture. Instead, land offers and transfers for agricultur</w:t>
      </w:r>
      <w:r w:rsidR="00547632">
        <w:rPr>
          <w:rFonts w:ascii="Times New Roman" w:hAnsi="Times New Roman" w:cs="Times New Roman"/>
          <w:sz w:val="24"/>
          <w:szCs w:val="24"/>
        </w:rPr>
        <w:t>al</w:t>
      </w:r>
      <w:r w:rsidR="00B738FA" w:rsidRPr="00E55069">
        <w:rPr>
          <w:rFonts w:ascii="Times New Roman" w:hAnsi="Times New Roman" w:cs="Times New Roman"/>
          <w:sz w:val="24"/>
          <w:szCs w:val="24"/>
        </w:rPr>
        <w:t xml:space="preserve"> development are based </w:t>
      </w:r>
      <w:r w:rsidRPr="00E55069">
        <w:rPr>
          <w:rFonts w:ascii="Times New Roman" w:hAnsi="Times New Roman" w:cs="Times New Roman"/>
          <w:sz w:val="24"/>
          <w:szCs w:val="24"/>
        </w:rPr>
        <w:t>on ad-hoc investor demands. For instance, the Zambia Development Agency (ZDA) acquires land on behalf of prospective</w:t>
      </w:r>
      <w:r w:rsidR="00B738FA"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investors or allocates them from its land bank but there is no a priori assessment of the land potential for different uses. Additionally, not all investors access land from the ZDA’s land bank. Some directly approach traditional leaders and commence </w:t>
      </w:r>
      <w:r w:rsidR="00B738FA" w:rsidRPr="00E55069">
        <w:rPr>
          <w:rFonts w:ascii="Times New Roman" w:hAnsi="Times New Roman" w:cs="Times New Roman"/>
          <w:sz w:val="24"/>
          <w:szCs w:val="24"/>
        </w:rPr>
        <w:t>agricultural</w:t>
      </w:r>
      <w:r w:rsidRPr="00E55069">
        <w:rPr>
          <w:rFonts w:ascii="Times New Roman" w:hAnsi="Times New Roman" w:cs="Times New Roman"/>
          <w:sz w:val="24"/>
          <w:szCs w:val="24"/>
        </w:rPr>
        <w:t xml:space="preserve"> developments without any detailed suitability assessments</w:t>
      </w:r>
      <w:r w:rsidR="00B738FA" w:rsidRPr="00E55069">
        <w:rPr>
          <w:rFonts w:ascii="Times New Roman" w:hAnsi="Times New Roman" w:cs="Times New Roman"/>
          <w:sz w:val="24"/>
          <w:szCs w:val="24"/>
        </w:rPr>
        <w:t xml:space="preserve"> for either crop or livestock farming</w:t>
      </w:r>
      <w:r w:rsidRPr="00E55069">
        <w:rPr>
          <w:rFonts w:ascii="Times New Roman" w:hAnsi="Times New Roman" w:cs="Times New Roman"/>
          <w:sz w:val="24"/>
          <w:szCs w:val="24"/>
        </w:rPr>
        <w:t xml:space="preserve">. Some of the land parcels in the ZDA Bank </w:t>
      </w:r>
      <w:r w:rsidR="00984F54" w:rsidRPr="00E55069">
        <w:rPr>
          <w:rFonts w:ascii="Times New Roman" w:hAnsi="Times New Roman" w:cs="Times New Roman"/>
          <w:sz w:val="24"/>
          <w:szCs w:val="24"/>
        </w:rPr>
        <w:t>are</w:t>
      </w:r>
      <w:r w:rsidRPr="00E55069">
        <w:rPr>
          <w:rFonts w:ascii="Times New Roman" w:hAnsi="Times New Roman" w:cs="Times New Roman"/>
          <w:sz w:val="24"/>
          <w:szCs w:val="24"/>
        </w:rPr>
        <w:t xml:space="preserve"> transformed from customary to state land by the Ministry of Agriculture and</w:t>
      </w:r>
      <w:r w:rsidR="00984F54" w:rsidRPr="00E55069">
        <w:rPr>
          <w:rFonts w:ascii="Times New Roman" w:hAnsi="Times New Roman" w:cs="Times New Roman"/>
          <w:sz w:val="24"/>
          <w:szCs w:val="24"/>
        </w:rPr>
        <w:t xml:space="preserve"> or</w:t>
      </w:r>
      <w:r w:rsidRPr="00E55069">
        <w:rPr>
          <w:rFonts w:ascii="Times New Roman" w:hAnsi="Times New Roman" w:cs="Times New Roman"/>
          <w:sz w:val="24"/>
          <w:szCs w:val="24"/>
        </w:rPr>
        <w:t xml:space="preserve"> Livestock</w:t>
      </w:r>
      <w:r w:rsidR="00984F54" w:rsidRPr="00E55069">
        <w:rPr>
          <w:rFonts w:ascii="Times New Roman" w:hAnsi="Times New Roman" w:cs="Times New Roman"/>
          <w:sz w:val="24"/>
          <w:szCs w:val="24"/>
        </w:rPr>
        <w:t>. This involves a close collaboration with</w:t>
      </w:r>
      <w:r w:rsidRPr="00E55069">
        <w:rPr>
          <w:rFonts w:ascii="Times New Roman" w:hAnsi="Times New Roman" w:cs="Times New Roman"/>
          <w:sz w:val="24"/>
          <w:szCs w:val="24"/>
        </w:rPr>
        <w:t xml:space="preserve"> local authorities </w:t>
      </w:r>
      <w:r w:rsidR="00984F54" w:rsidRPr="00E55069">
        <w:rPr>
          <w:rFonts w:ascii="Times New Roman" w:hAnsi="Times New Roman" w:cs="Times New Roman"/>
          <w:sz w:val="24"/>
          <w:szCs w:val="24"/>
        </w:rPr>
        <w:t xml:space="preserve">and </w:t>
      </w:r>
      <w:r w:rsidRPr="00E55069">
        <w:rPr>
          <w:rFonts w:ascii="Times New Roman" w:hAnsi="Times New Roman" w:cs="Times New Roman"/>
          <w:sz w:val="24"/>
          <w:szCs w:val="24"/>
        </w:rPr>
        <w:t xml:space="preserve">the </w:t>
      </w:r>
      <w:r w:rsidR="00984F54" w:rsidRPr="00E55069">
        <w:rPr>
          <w:rFonts w:ascii="Times New Roman" w:hAnsi="Times New Roman" w:cs="Times New Roman"/>
          <w:sz w:val="24"/>
          <w:szCs w:val="24"/>
        </w:rPr>
        <w:t xml:space="preserve">ministries responsible for </w:t>
      </w:r>
      <w:r w:rsidRPr="00E55069">
        <w:rPr>
          <w:rFonts w:ascii="Times New Roman" w:hAnsi="Times New Roman" w:cs="Times New Roman"/>
          <w:sz w:val="24"/>
          <w:szCs w:val="24"/>
        </w:rPr>
        <w:t>Lands and Energy (</w:t>
      </w:r>
      <w:r w:rsidR="0016111D" w:rsidRPr="00E55069">
        <w:rPr>
          <w:rFonts w:ascii="Times New Roman" w:hAnsi="Times New Roman" w:cs="Times New Roman"/>
          <w:sz w:val="24"/>
          <w:szCs w:val="24"/>
          <w:shd w:val="clear" w:color="auto" w:fill="FFFFFF"/>
        </w:rPr>
        <w:t>Keene et al, 2015</w:t>
      </w:r>
      <w:r w:rsidRPr="00E55069">
        <w:rPr>
          <w:rFonts w:ascii="Times New Roman" w:hAnsi="Times New Roman" w:cs="Times New Roman"/>
          <w:sz w:val="24"/>
          <w:szCs w:val="24"/>
        </w:rPr>
        <w:t xml:space="preserve">) without </w:t>
      </w:r>
      <w:r w:rsidR="00984F54" w:rsidRPr="00E55069">
        <w:rPr>
          <w:rFonts w:ascii="Times New Roman" w:hAnsi="Times New Roman" w:cs="Times New Roman"/>
          <w:sz w:val="24"/>
          <w:szCs w:val="24"/>
        </w:rPr>
        <w:t xml:space="preserve">thorough </w:t>
      </w:r>
      <w:r w:rsidRPr="00E55069">
        <w:rPr>
          <w:rFonts w:ascii="Times New Roman" w:hAnsi="Times New Roman" w:cs="Times New Roman"/>
          <w:sz w:val="24"/>
          <w:szCs w:val="24"/>
        </w:rPr>
        <w:t xml:space="preserve">community consultations. </w:t>
      </w:r>
    </w:p>
    <w:p w14:paraId="43E82FCE" w14:textId="77777777" w:rsidR="00CE208E" w:rsidRPr="00E55069" w:rsidRDefault="00CE208E" w:rsidP="0041036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Overall, the Ministry </w:t>
      </w:r>
      <w:r w:rsidR="00583B43" w:rsidRPr="00E55069">
        <w:rPr>
          <w:rFonts w:ascii="Times New Roman" w:hAnsi="Times New Roman" w:cs="Times New Roman"/>
          <w:sz w:val="24"/>
          <w:szCs w:val="24"/>
        </w:rPr>
        <w:t>responsible for l</w:t>
      </w:r>
      <w:r w:rsidRPr="00E55069">
        <w:rPr>
          <w:rFonts w:ascii="Times New Roman" w:hAnsi="Times New Roman" w:cs="Times New Roman"/>
          <w:sz w:val="24"/>
          <w:szCs w:val="24"/>
        </w:rPr>
        <w:t xml:space="preserve">ands has limited human capacity to perform all its land administrative and land management functions such as surveying in a timely manner. The Ministry of Agriculture and Livestock, responsible for conducting suitability assessments for agriculture does not routinely perform this function. As part of their investment plans, investors are mandated to describe the employment opportunities to be created by their investments in the locality. Focus is on developments that benefit the wider economy and local benefits are marginalized. Although Environment Impact Assessments (EIAs) are compulsory, they are sometimes overlooked as the minister responsible for the environment has discretionary powers to overturn recommendations from the environmental regulatory agency as happened in the cases of the Lusaka Multi Facility Zone, Kafue Steel, </w:t>
      </w:r>
      <w:proofErr w:type="spellStart"/>
      <w:r w:rsidRPr="00E55069">
        <w:rPr>
          <w:rFonts w:ascii="Times New Roman" w:hAnsi="Times New Roman" w:cs="Times New Roman"/>
          <w:sz w:val="24"/>
          <w:szCs w:val="24"/>
        </w:rPr>
        <w:t>Kalumbila</w:t>
      </w:r>
      <w:proofErr w:type="spellEnd"/>
      <w:r w:rsidRPr="00E55069">
        <w:rPr>
          <w:rFonts w:ascii="Times New Roman" w:hAnsi="Times New Roman" w:cs="Times New Roman"/>
          <w:sz w:val="24"/>
          <w:szCs w:val="24"/>
        </w:rPr>
        <w:t xml:space="preserve"> Dam, </w:t>
      </w:r>
      <w:proofErr w:type="spellStart"/>
      <w:r w:rsidRPr="00E55069">
        <w:rPr>
          <w:rFonts w:ascii="Times New Roman" w:hAnsi="Times New Roman" w:cs="Times New Roman"/>
          <w:sz w:val="24"/>
          <w:szCs w:val="24"/>
        </w:rPr>
        <w:t>Kangaluwi</w:t>
      </w:r>
      <w:proofErr w:type="spellEnd"/>
      <w:r w:rsidRPr="00E55069">
        <w:rPr>
          <w:rFonts w:ascii="Times New Roman" w:hAnsi="Times New Roman" w:cs="Times New Roman"/>
          <w:sz w:val="24"/>
          <w:szCs w:val="24"/>
        </w:rPr>
        <w:t xml:space="preserve"> Copper Project based in Lower Zambezi National Park, among others</w:t>
      </w:r>
      <w:r w:rsidR="00E10FAE" w:rsidRPr="00E55069">
        <w:rPr>
          <w:rFonts w:ascii="Times New Roman" w:hAnsi="Times New Roman" w:cs="Times New Roman"/>
          <w:sz w:val="24"/>
          <w:szCs w:val="24"/>
        </w:rPr>
        <w:t xml:space="preserve"> (Chileshe &amp; Shamaoma, 2014)</w:t>
      </w:r>
      <w:r w:rsidR="00B738FA" w:rsidRPr="00E55069">
        <w:rPr>
          <w:rFonts w:ascii="Times New Roman" w:hAnsi="Times New Roman" w:cs="Times New Roman"/>
          <w:sz w:val="24"/>
          <w:szCs w:val="24"/>
        </w:rPr>
        <w:t>. Thus, land identification and suitability assessment for agricultural investments in Zambia is limited by i</w:t>
      </w:r>
      <w:r w:rsidRPr="00E55069">
        <w:rPr>
          <w:rFonts w:ascii="Times New Roman" w:hAnsi="Times New Roman" w:cs="Times New Roman"/>
          <w:sz w:val="24"/>
          <w:szCs w:val="24"/>
        </w:rPr>
        <w:t>nstitution</w:t>
      </w:r>
      <w:r w:rsidR="00070B31" w:rsidRPr="00E55069">
        <w:rPr>
          <w:rFonts w:ascii="Times New Roman" w:hAnsi="Times New Roman" w:cs="Times New Roman"/>
          <w:sz w:val="24"/>
          <w:szCs w:val="24"/>
        </w:rPr>
        <w:t>s</w:t>
      </w:r>
      <w:r w:rsidR="00B738FA" w:rsidRPr="00E55069">
        <w:rPr>
          <w:rFonts w:ascii="Times New Roman" w:hAnsi="Times New Roman" w:cs="Times New Roman"/>
          <w:sz w:val="24"/>
          <w:szCs w:val="24"/>
        </w:rPr>
        <w:t xml:space="preserve"> </w:t>
      </w:r>
      <w:r w:rsidRPr="00E55069">
        <w:rPr>
          <w:rFonts w:ascii="Times New Roman" w:hAnsi="Times New Roman" w:cs="Times New Roman"/>
          <w:sz w:val="24"/>
          <w:szCs w:val="24"/>
        </w:rPr>
        <w:t>lack</w:t>
      </w:r>
      <w:r w:rsidR="00070B31" w:rsidRPr="00E55069">
        <w:rPr>
          <w:rFonts w:ascii="Times New Roman" w:hAnsi="Times New Roman" w:cs="Times New Roman"/>
          <w:sz w:val="24"/>
          <w:szCs w:val="24"/>
        </w:rPr>
        <w:t>ing</w:t>
      </w:r>
      <w:r w:rsidRPr="00E55069">
        <w:rPr>
          <w:rFonts w:ascii="Times New Roman" w:hAnsi="Times New Roman" w:cs="Times New Roman"/>
          <w:sz w:val="24"/>
          <w:szCs w:val="24"/>
        </w:rPr>
        <w:t xml:space="preserve"> either capacity or incentives </w:t>
      </w:r>
      <w:r w:rsidR="00070B31" w:rsidRPr="00E55069">
        <w:rPr>
          <w:rFonts w:ascii="Times New Roman" w:hAnsi="Times New Roman" w:cs="Times New Roman"/>
          <w:sz w:val="24"/>
          <w:szCs w:val="24"/>
        </w:rPr>
        <w:t xml:space="preserve">or professional independence </w:t>
      </w:r>
      <w:r w:rsidRPr="00E55069">
        <w:rPr>
          <w:rFonts w:ascii="Times New Roman" w:hAnsi="Times New Roman" w:cs="Times New Roman"/>
          <w:sz w:val="24"/>
          <w:szCs w:val="24"/>
        </w:rPr>
        <w:t xml:space="preserve">in ensuring socially beneficial outcomes </w:t>
      </w:r>
      <w:r w:rsidR="00070B31" w:rsidRPr="00E55069">
        <w:rPr>
          <w:rFonts w:ascii="Times New Roman" w:hAnsi="Times New Roman" w:cs="Times New Roman"/>
          <w:sz w:val="24"/>
          <w:szCs w:val="24"/>
        </w:rPr>
        <w:t>agricultural investments</w:t>
      </w:r>
      <w:r w:rsidRPr="00E55069">
        <w:rPr>
          <w:rFonts w:ascii="Times New Roman" w:hAnsi="Times New Roman" w:cs="Times New Roman"/>
          <w:sz w:val="24"/>
          <w:szCs w:val="24"/>
        </w:rPr>
        <w:t>. Most public</w:t>
      </w:r>
      <w:r w:rsidR="00070B31" w:rsidRPr="00E55069">
        <w:rPr>
          <w:rFonts w:ascii="Times New Roman" w:hAnsi="Times New Roman" w:cs="Times New Roman"/>
          <w:sz w:val="24"/>
          <w:szCs w:val="24"/>
        </w:rPr>
        <w:t xml:space="preserve"> institutions</w:t>
      </w:r>
      <w:r w:rsidRPr="00E55069">
        <w:rPr>
          <w:rFonts w:ascii="Times New Roman" w:hAnsi="Times New Roman" w:cs="Times New Roman"/>
          <w:sz w:val="24"/>
          <w:szCs w:val="24"/>
        </w:rPr>
        <w:t xml:space="preserve"> </w:t>
      </w:r>
      <w:r w:rsidR="00070B31" w:rsidRPr="00E55069">
        <w:rPr>
          <w:rFonts w:ascii="Times New Roman" w:hAnsi="Times New Roman" w:cs="Times New Roman"/>
          <w:sz w:val="24"/>
          <w:szCs w:val="24"/>
        </w:rPr>
        <w:t xml:space="preserve">involved in land administration and agricultural investment promotions </w:t>
      </w:r>
      <w:r w:rsidRPr="00E55069">
        <w:rPr>
          <w:rFonts w:ascii="Times New Roman" w:hAnsi="Times New Roman" w:cs="Times New Roman"/>
          <w:sz w:val="24"/>
          <w:szCs w:val="24"/>
        </w:rPr>
        <w:t xml:space="preserve">do not have </w:t>
      </w:r>
      <w:r w:rsidR="00070B31" w:rsidRPr="00E55069">
        <w:rPr>
          <w:rFonts w:ascii="Times New Roman" w:hAnsi="Times New Roman" w:cs="Times New Roman"/>
          <w:sz w:val="24"/>
          <w:szCs w:val="24"/>
        </w:rPr>
        <w:t xml:space="preserve">adequate </w:t>
      </w:r>
      <w:r w:rsidRPr="00E55069">
        <w:rPr>
          <w:rFonts w:ascii="Times New Roman" w:hAnsi="Times New Roman" w:cs="Times New Roman"/>
          <w:sz w:val="24"/>
          <w:szCs w:val="24"/>
        </w:rPr>
        <w:t>resources to carry out their mandates</w:t>
      </w:r>
      <w:r w:rsidR="00070B31" w:rsidRPr="00E55069">
        <w:rPr>
          <w:rFonts w:ascii="Times New Roman" w:hAnsi="Times New Roman" w:cs="Times New Roman"/>
          <w:sz w:val="24"/>
          <w:szCs w:val="24"/>
        </w:rPr>
        <w:t xml:space="preserve"> and plan in time for land to attract agricultural investments and development</w:t>
      </w:r>
      <w:r w:rsidRPr="00E55069">
        <w:rPr>
          <w:rFonts w:ascii="Times New Roman" w:hAnsi="Times New Roman" w:cs="Times New Roman"/>
          <w:sz w:val="24"/>
          <w:szCs w:val="24"/>
        </w:rPr>
        <w:t>. For instance, by 2013, the Survey Department only had 29 licensed private land surveyors and 7 licensed surveyors working under the Surveyor General’s Office (Chileshe &amp; Shamaoma, 2014). Inadequate capacity also hinders monitoring of compliance.</w:t>
      </w:r>
      <w:r w:rsidR="00E10FAE" w:rsidRPr="00E55069">
        <w:rPr>
          <w:rFonts w:ascii="Times New Roman" w:hAnsi="Times New Roman" w:cs="Times New Roman"/>
          <w:sz w:val="24"/>
          <w:szCs w:val="24"/>
        </w:rPr>
        <w:t xml:space="preserve"> </w:t>
      </w:r>
    </w:p>
    <w:p w14:paraId="3D7EBFD6" w14:textId="77777777" w:rsidR="00475B97" w:rsidRPr="00E55069" w:rsidRDefault="00CE208E" w:rsidP="00410365">
      <w:pPr>
        <w:tabs>
          <w:tab w:val="left" w:pos="1020"/>
        </w:tabs>
        <w:spacing w:line="360" w:lineRule="auto"/>
        <w:jc w:val="both"/>
        <w:rPr>
          <w:rFonts w:ascii="Times New Roman" w:hAnsi="Times New Roman" w:cs="Times New Roman"/>
          <w:b/>
          <w:sz w:val="24"/>
          <w:szCs w:val="24"/>
        </w:rPr>
      </w:pPr>
      <w:r w:rsidRPr="00E55069">
        <w:rPr>
          <w:rFonts w:ascii="Times New Roman" w:hAnsi="Times New Roman" w:cs="Times New Roman"/>
          <w:sz w:val="24"/>
          <w:szCs w:val="24"/>
        </w:rPr>
        <w:lastRenderedPageBreak/>
        <w:t xml:space="preserve">No </w:t>
      </w:r>
      <w:r w:rsidR="00BF2832" w:rsidRPr="00E55069">
        <w:rPr>
          <w:rFonts w:ascii="Times New Roman" w:hAnsi="Times New Roman" w:cs="Times New Roman"/>
          <w:sz w:val="24"/>
          <w:szCs w:val="24"/>
        </w:rPr>
        <w:t xml:space="preserve">robust </w:t>
      </w:r>
      <w:r w:rsidRPr="00E55069">
        <w:rPr>
          <w:rFonts w:ascii="Times New Roman" w:hAnsi="Times New Roman" w:cs="Times New Roman"/>
          <w:sz w:val="24"/>
          <w:szCs w:val="24"/>
        </w:rPr>
        <w:t xml:space="preserve">policy </w:t>
      </w:r>
      <w:r w:rsidR="00E10FAE" w:rsidRPr="00E55069">
        <w:rPr>
          <w:rFonts w:ascii="Times New Roman" w:hAnsi="Times New Roman" w:cs="Times New Roman"/>
          <w:sz w:val="24"/>
          <w:szCs w:val="24"/>
        </w:rPr>
        <w:t xml:space="preserve">for a coordinated land administration system </w:t>
      </w:r>
      <w:r w:rsidR="00156822" w:rsidRPr="00E55069">
        <w:rPr>
          <w:rFonts w:ascii="Times New Roman" w:hAnsi="Times New Roman" w:cs="Times New Roman"/>
          <w:sz w:val="24"/>
          <w:szCs w:val="24"/>
        </w:rPr>
        <w:t xml:space="preserve">for agricultural development </w:t>
      </w:r>
      <w:r w:rsidRPr="00E55069">
        <w:rPr>
          <w:rFonts w:ascii="Times New Roman" w:hAnsi="Times New Roman" w:cs="Times New Roman"/>
          <w:sz w:val="24"/>
          <w:szCs w:val="24"/>
        </w:rPr>
        <w:t xml:space="preserve">is in place and decisions on land use and land rights are not coordinated across sectors. Depending on the nature of the proposed </w:t>
      </w:r>
      <w:r w:rsidR="00156822" w:rsidRPr="00E55069">
        <w:rPr>
          <w:rFonts w:ascii="Times New Roman" w:hAnsi="Times New Roman" w:cs="Times New Roman"/>
          <w:sz w:val="24"/>
          <w:szCs w:val="24"/>
        </w:rPr>
        <w:t xml:space="preserve">agricultural </w:t>
      </w:r>
      <w:r w:rsidRPr="00E55069">
        <w:rPr>
          <w:rFonts w:ascii="Times New Roman" w:hAnsi="Times New Roman" w:cs="Times New Roman"/>
          <w:sz w:val="24"/>
          <w:szCs w:val="24"/>
        </w:rPr>
        <w:t>development, inter-ministerial committees are set up encompassing the relevant ministries and agencies on an ad-hoc basis albeit very rarely</w:t>
      </w:r>
      <w:r w:rsidR="00E10FAE" w:rsidRPr="00E55069">
        <w:rPr>
          <w:rFonts w:ascii="Times New Roman" w:hAnsi="Times New Roman" w:cs="Times New Roman"/>
          <w:sz w:val="24"/>
          <w:szCs w:val="24"/>
        </w:rPr>
        <w:t xml:space="preserve"> (Chileshe &amp; Shamaoma, 2014)</w:t>
      </w:r>
      <w:r w:rsidRPr="00E55069">
        <w:rPr>
          <w:rFonts w:ascii="Times New Roman" w:hAnsi="Times New Roman" w:cs="Times New Roman"/>
          <w:sz w:val="24"/>
          <w:szCs w:val="24"/>
        </w:rPr>
        <w:t xml:space="preserve">. At district level, inter-departmental committees draw membership from the district offices of the ministries represented locally but they are poorly </w:t>
      </w:r>
      <w:r w:rsidR="00BF2832" w:rsidRPr="00E55069">
        <w:rPr>
          <w:rFonts w:ascii="Times New Roman" w:hAnsi="Times New Roman" w:cs="Times New Roman"/>
          <w:sz w:val="24"/>
          <w:szCs w:val="24"/>
        </w:rPr>
        <w:t>coordinated,</w:t>
      </w:r>
      <w:r w:rsidRPr="00E55069">
        <w:rPr>
          <w:rFonts w:ascii="Times New Roman" w:hAnsi="Times New Roman" w:cs="Times New Roman"/>
          <w:sz w:val="24"/>
          <w:szCs w:val="24"/>
        </w:rPr>
        <w:t xml:space="preserve"> and each department follows its own land use plans and in-house policies. There seems to be a distinct lack of appreciation of the diversity of land, and the need for inter-sectoral and inter-disciplinary management.</w:t>
      </w:r>
      <w:r w:rsidR="00151846" w:rsidRPr="00E55069">
        <w:rPr>
          <w:rFonts w:ascii="Times New Roman" w:hAnsi="Times New Roman" w:cs="Times New Roman"/>
          <w:b/>
          <w:sz w:val="24"/>
          <w:szCs w:val="24"/>
        </w:rPr>
        <w:t xml:space="preserve"> </w:t>
      </w:r>
      <w:r w:rsidRPr="00E55069">
        <w:rPr>
          <w:rFonts w:ascii="Times New Roman" w:hAnsi="Times New Roman" w:cs="Times New Roman"/>
          <w:sz w:val="24"/>
          <w:szCs w:val="24"/>
        </w:rPr>
        <w:t>The Zambia Development Agency is mandated to aid investors in setting up their investments, including the acquisition of land</w:t>
      </w:r>
      <w:r w:rsidR="00156822" w:rsidRPr="00E55069">
        <w:rPr>
          <w:rFonts w:ascii="Times New Roman" w:hAnsi="Times New Roman" w:cs="Times New Roman"/>
          <w:sz w:val="24"/>
          <w:szCs w:val="24"/>
        </w:rPr>
        <w:t xml:space="preserve"> for agriculture</w:t>
      </w:r>
      <w:r w:rsidRPr="00E55069">
        <w:rPr>
          <w:rFonts w:ascii="Times New Roman" w:hAnsi="Times New Roman" w:cs="Times New Roman"/>
          <w:sz w:val="24"/>
          <w:szCs w:val="24"/>
        </w:rPr>
        <w:t xml:space="preserve">. It follows clear and uniform processes for the various services it provides to investors. The time taken from receipt to processing of duly completed application forms for investment licences and permits is two weeks. Those holding rights to </w:t>
      </w:r>
      <w:r w:rsidR="00E10FAE" w:rsidRPr="00E55069">
        <w:rPr>
          <w:rFonts w:ascii="Times New Roman" w:hAnsi="Times New Roman" w:cs="Times New Roman"/>
          <w:sz w:val="24"/>
          <w:szCs w:val="24"/>
        </w:rPr>
        <w:t xml:space="preserve">customary </w:t>
      </w:r>
      <w:r w:rsidRPr="00E55069">
        <w:rPr>
          <w:rFonts w:ascii="Times New Roman" w:hAnsi="Times New Roman" w:cs="Times New Roman"/>
          <w:sz w:val="24"/>
          <w:szCs w:val="24"/>
        </w:rPr>
        <w:t>land with potential for investment have incentives to properly negotiate but their rights are unclear or opportunities to obtain relevant information or assistance do not exist. There is an information asymmetry between rights holders and investors as investors have access to relevant and updated information, while local communities do not. Investors can utilize their financial resources and social capital to obtain information, while right holders, such as rural residents do not have such an opportunity. Rights to land are not always clearly defined for land held under customary tenure, as the rights are multiple and may even be conflicting.</w:t>
      </w:r>
      <w:r w:rsidR="00151846" w:rsidRPr="00E55069">
        <w:rPr>
          <w:rFonts w:ascii="Times New Roman" w:hAnsi="Times New Roman" w:cs="Times New Roman"/>
          <w:b/>
          <w:sz w:val="24"/>
          <w:szCs w:val="24"/>
        </w:rPr>
        <w:t xml:space="preserve"> </w:t>
      </w:r>
      <w:r w:rsidR="00151846" w:rsidRPr="00E55069">
        <w:rPr>
          <w:rFonts w:ascii="Times New Roman" w:hAnsi="Times New Roman" w:cs="Times New Roman"/>
          <w:sz w:val="24"/>
          <w:szCs w:val="24"/>
        </w:rPr>
        <w:t xml:space="preserve">Investors can </w:t>
      </w:r>
      <w:r w:rsidR="00475B97" w:rsidRPr="00E55069">
        <w:rPr>
          <w:rFonts w:ascii="Times New Roman" w:hAnsi="Times New Roman" w:cs="Times New Roman"/>
          <w:sz w:val="24"/>
          <w:szCs w:val="24"/>
        </w:rPr>
        <w:t>acquire land directly from the state, for instance via the Zambia Development Agency or negotiate with local chiefs for customary land, which is converted to leasehold before a lease can be obtained (Lands Act, 1995). Ideally, local communities who are the rights holders of customary land are supposed to be represented or consulted but increasing reports give evidence of chiefs not consulting their communities (</w:t>
      </w:r>
      <w:r w:rsidR="0016111D" w:rsidRPr="00E55069">
        <w:rPr>
          <w:rFonts w:ascii="Times New Roman" w:hAnsi="Times New Roman" w:cs="Times New Roman"/>
          <w:sz w:val="24"/>
          <w:szCs w:val="24"/>
          <w:shd w:val="clear" w:color="auto" w:fill="FFFFFF"/>
        </w:rPr>
        <w:t>Davis, 2014</w:t>
      </w:r>
      <w:r w:rsidR="00475B97" w:rsidRPr="00E55069">
        <w:rPr>
          <w:rFonts w:ascii="Times New Roman" w:hAnsi="Times New Roman" w:cs="Times New Roman"/>
          <w:sz w:val="24"/>
          <w:szCs w:val="24"/>
        </w:rPr>
        <w:t>)</w:t>
      </w:r>
      <w:r w:rsidR="00151846" w:rsidRPr="00E55069">
        <w:rPr>
          <w:rFonts w:ascii="Times New Roman" w:hAnsi="Times New Roman" w:cs="Times New Roman"/>
          <w:sz w:val="24"/>
          <w:szCs w:val="24"/>
        </w:rPr>
        <w:t>.</w:t>
      </w:r>
    </w:p>
    <w:p w14:paraId="429251F4" w14:textId="77777777" w:rsidR="00156822" w:rsidRPr="00E55069" w:rsidRDefault="00475B97" w:rsidP="0041036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The Environmental Management Act provides for public review of EIA documents, and for collection of public comments and concerns relating to the environment. Project developers are also obliged to seek the views of those to be affected by the project and describe the socio-economic impacts such as resettlement</w:t>
      </w:r>
      <w:r w:rsidR="00E10FAE" w:rsidRPr="00E55069">
        <w:rPr>
          <w:rFonts w:ascii="Times New Roman" w:hAnsi="Times New Roman" w:cs="Times New Roman"/>
          <w:sz w:val="24"/>
          <w:szCs w:val="24"/>
        </w:rPr>
        <w:t>s</w:t>
      </w:r>
      <w:r w:rsidRPr="00E55069">
        <w:rPr>
          <w:rFonts w:ascii="Times New Roman" w:hAnsi="Times New Roman" w:cs="Times New Roman"/>
          <w:sz w:val="24"/>
          <w:szCs w:val="24"/>
        </w:rPr>
        <w:t xml:space="preserve"> when preparing an EIA. Reports however suggest that despite this legislative and institutional framework, the system on the ground is quite different and marked by a lack of meaningful consultation, no transparency around EIA processes, and little in the way of protection for small-scale farmers and traditional land users (</w:t>
      </w:r>
      <w:proofErr w:type="spellStart"/>
      <w:r w:rsidR="00C07AFE" w:rsidRPr="00E55069">
        <w:rPr>
          <w:rFonts w:ascii="Times New Roman" w:hAnsi="Times New Roman" w:cs="Times New Roman"/>
          <w:sz w:val="24"/>
          <w:szCs w:val="24"/>
          <w:shd w:val="clear" w:color="auto" w:fill="FFFFFF"/>
        </w:rPr>
        <w:t>Timbo</w:t>
      </w:r>
      <w:proofErr w:type="spellEnd"/>
      <w:r w:rsidR="00C07AFE" w:rsidRPr="00E55069">
        <w:rPr>
          <w:rFonts w:ascii="Times New Roman" w:hAnsi="Times New Roman" w:cs="Times New Roman"/>
          <w:sz w:val="24"/>
          <w:szCs w:val="24"/>
          <w:shd w:val="clear" w:color="auto" w:fill="FFFFFF"/>
        </w:rPr>
        <w:t>, 2015</w:t>
      </w:r>
      <w:r w:rsidRPr="00E55069">
        <w:rPr>
          <w:rFonts w:ascii="Times New Roman" w:hAnsi="Times New Roman" w:cs="Times New Roman"/>
          <w:sz w:val="24"/>
          <w:szCs w:val="24"/>
        </w:rPr>
        <w:t xml:space="preserve">). There is no provision for post project implementation involvement of private parties, including </w:t>
      </w:r>
      <w:r w:rsidRPr="00E55069">
        <w:rPr>
          <w:rFonts w:ascii="Times New Roman" w:hAnsi="Times New Roman" w:cs="Times New Roman"/>
          <w:sz w:val="24"/>
          <w:szCs w:val="24"/>
        </w:rPr>
        <w:lastRenderedPageBreak/>
        <w:t>the affected communities. Results of environmental audits are only provided to ZEMA and not to the public</w:t>
      </w:r>
      <w:r w:rsidR="00E10FAE" w:rsidRPr="00E55069">
        <w:rPr>
          <w:rFonts w:ascii="Times New Roman" w:hAnsi="Times New Roman" w:cs="Times New Roman"/>
          <w:sz w:val="24"/>
          <w:szCs w:val="24"/>
        </w:rPr>
        <w:t xml:space="preserve"> or local communities</w:t>
      </w:r>
      <w:r w:rsidRPr="00E55069">
        <w:rPr>
          <w:rFonts w:ascii="Times New Roman" w:hAnsi="Times New Roman" w:cs="Times New Roman"/>
          <w:sz w:val="24"/>
          <w:szCs w:val="24"/>
        </w:rPr>
        <w:t>. Consultations with affected communities are provided for under the EIA regulations and happens prior to implementation of proposed projects. There are no mechanisms for affected communities for formally accessing projects after project implementation.</w:t>
      </w:r>
      <w:r w:rsidR="00151846" w:rsidRPr="00E55069">
        <w:rPr>
          <w:rFonts w:ascii="Times New Roman" w:hAnsi="Times New Roman" w:cs="Times New Roman"/>
          <w:sz w:val="24"/>
          <w:szCs w:val="24"/>
        </w:rPr>
        <w:t xml:space="preserve"> Interviews with the Executive Director of Zambia Land Alliance reveals that a</w:t>
      </w:r>
      <w:r w:rsidRPr="00E55069">
        <w:rPr>
          <w:rFonts w:ascii="Times New Roman" w:hAnsi="Times New Roman" w:cs="Times New Roman"/>
          <w:sz w:val="24"/>
          <w:szCs w:val="24"/>
        </w:rPr>
        <w:t xml:space="preserve"> few nongovernment organizations such as The Zambia Land Alliance </w:t>
      </w:r>
      <w:r w:rsidR="00612072" w:rsidRPr="00E55069">
        <w:rPr>
          <w:rFonts w:ascii="Times New Roman" w:hAnsi="Times New Roman" w:cs="Times New Roman"/>
          <w:sz w:val="24"/>
          <w:szCs w:val="24"/>
        </w:rPr>
        <w:t>(ZLA) are</w:t>
      </w:r>
      <w:r w:rsidRPr="00E55069">
        <w:rPr>
          <w:rFonts w:ascii="Times New Roman" w:hAnsi="Times New Roman" w:cs="Times New Roman"/>
          <w:sz w:val="24"/>
          <w:szCs w:val="24"/>
        </w:rPr>
        <w:t xml:space="preserve"> consistent in lobbying </w:t>
      </w:r>
      <w:r w:rsidR="00E10FAE" w:rsidRPr="00E55069">
        <w:rPr>
          <w:rFonts w:ascii="Times New Roman" w:hAnsi="Times New Roman" w:cs="Times New Roman"/>
          <w:sz w:val="24"/>
          <w:szCs w:val="24"/>
        </w:rPr>
        <w:t>for</w:t>
      </w:r>
      <w:r w:rsidRPr="00E55069">
        <w:rPr>
          <w:rFonts w:ascii="Times New Roman" w:hAnsi="Times New Roman" w:cs="Times New Roman"/>
          <w:sz w:val="24"/>
          <w:szCs w:val="24"/>
        </w:rPr>
        <w:t xml:space="preserve"> dissemination o</w:t>
      </w:r>
      <w:r w:rsidR="00E10FAE" w:rsidRPr="00E55069">
        <w:rPr>
          <w:rFonts w:ascii="Times New Roman" w:hAnsi="Times New Roman" w:cs="Times New Roman"/>
          <w:sz w:val="24"/>
          <w:szCs w:val="24"/>
        </w:rPr>
        <w:t>f</w:t>
      </w:r>
      <w:r w:rsidRPr="00E55069">
        <w:rPr>
          <w:rFonts w:ascii="Times New Roman" w:hAnsi="Times New Roman" w:cs="Times New Roman"/>
          <w:sz w:val="24"/>
          <w:szCs w:val="24"/>
        </w:rPr>
        <w:t xml:space="preserve"> information on all land matters in Zambia. </w:t>
      </w:r>
      <w:r w:rsidR="00612072" w:rsidRPr="00E55069">
        <w:rPr>
          <w:rFonts w:ascii="Times New Roman" w:hAnsi="Times New Roman" w:cs="Times New Roman"/>
          <w:sz w:val="24"/>
          <w:szCs w:val="24"/>
        </w:rPr>
        <w:t>ZAL are unequivocal about the need to prioritise the rights of farmers who sit on customarily land tenure.</w:t>
      </w:r>
      <w:r w:rsidR="00E10FAE" w:rsidRPr="00E55069">
        <w:rPr>
          <w:rFonts w:ascii="Times New Roman" w:hAnsi="Times New Roman" w:cs="Times New Roman"/>
          <w:sz w:val="24"/>
          <w:szCs w:val="24"/>
        </w:rPr>
        <w:t xml:space="preserve"> </w:t>
      </w:r>
    </w:p>
    <w:p w14:paraId="025ED5FC" w14:textId="77777777" w:rsidR="00156822" w:rsidRPr="00E55069" w:rsidRDefault="00156822" w:rsidP="005B78FF">
      <w:pPr>
        <w:pStyle w:val="Heading1"/>
        <w:numPr>
          <w:ilvl w:val="0"/>
          <w:numId w:val="11"/>
        </w:numPr>
        <w:rPr>
          <w:rFonts w:ascii="Times New Roman" w:hAnsi="Times New Roman" w:cs="Times New Roman"/>
          <w:b/>
          <w:color w:val="auto"/>
          <w:sz w:val="24"/>
        </w:rPr>
      </w:pPr>
      <w:bookmarkStart w:id="22" w:name="_Toc13660824"/>
      <w:r w:rsidRPr="00E55069">
        <w:rPr>
          <w:rFonts w:ascii="Times New Roman" w:hAnsi="Times New Roman" w:cs="Times New Roman"/>
          <w:b/>
          <w:color w:val="auto"/>
          <w:sz w:val="24"/>
        </w:rPr>
        <w:t xml:space="preserve">Conclusions </w:t>
      </w:r>
      <w:r w:rsidR="008D694D" w:rsidRPr="00E55069">
        <w:rPr>
          <w:rFonts w:ascii="Times New Roman" w:hAnsi="Times New Roman" w:cs="Times New Roman"/>
          <w:b/>
          <w:color w:val="auto"/>
          <w:sz w:val="24"/>
        </w:rPr>
        <w:t>and recommendations</w:t>
      </w:r>
      <w:bookmarkEnd w:id="22"/>
      <w:r w:rsidR="008D694D" w:rsidRPr="00E55069">
        <w:rPr>
          <w:rFonts w:ascii="Times New Roman" w:hAnsi="Times New Roman" w:cs="Times New Roman"/>
          <w:b/>
          <w:color w:val="auto"/>
          <w:sz w:val="24"/>
        </w:rPr>
        <w:t xml:space="preserve"> </w:t>
      </w:r>
    </w:p>
    <w:p w14:paraId="0B43DDF2" w14:textId="77777777" w:rsidR="002B7EB1" w:rsidRPr="00E55069" w:rsidRDefault="00156822" w:rsidP="00156822">
      <w:pPr>
        <w:tabs>
          <w:tab w:val="left" w:pos="1020"/>
        </w:tabs>
        <w:spacing w:after="0" w:line="360" w:lineRule="auto"/>
        <w:jc w:val="both"/>
        <w:rPr>
          <w:rFonts w:ascii="Times New Roman" w:hAnsi="Times New Roman" w:cs="Times New Roman"/>
          <w:sz w:val="24"/>
          <w:szCs w:val="24"/>
        </w:rPr>
      </w:pPr>
      <w:r w:rsidRPr="00E55069">
        <w:rPr>
          <w:rFonts w:ascii="Times New Roman" w:hAnsi="Times New Roman" w:cs="Times New Roman"/>
          <w:sz w:val="24"/>
          <w:szCs w:val="24"/>
        </w:rPr>
        <w:t>This report has presented information on</w:t>
      </w:r>
      <w:r w:rsidR="00356B34" w:rsidRPr="00E55069">
        <w:rPr>
          <w:rFonts w:ascii="Times New Roman" w:hAnsi="Times New Roman" w:cs="Times New Roman"/>
          <w:sz w:val="24"/>
          <w:szCs w:val="24"/>
        </w:rPr>
        <w:t xml:space="preserve"> land administration</w:t>
      </w:r>
      <w:r w:rsidR="002B7EB1" w:rsidRPr="00E55069">
        <w:rPr>
          <w:rFonts w:ascii="Times New Roman" w:hAnsi="Times New Roman" w:cs="Times New Roman"/>
          <w:sz w:val="24"/>
          <w:szCs w:val="24"/>
        </w:rPr>
        <w:t xml:space="preserve">-agricultural </w:t>
      </w:r>
      <w:r w:rsidR="00356B34" w:rsidRPr="00E55069">
        <w:rPr>
          <w:rFonts w:ascii="Times New Roman" w:hAnsi="Times New Roman" w:cs="Times New Roman"/>
          <w:sz w:val="24"/>
          <w:szCs w:val="24"/>
        </w:rPr>
        <w:t xml:space="preserve">investments </w:t>
      </w:r>
      <w:r w:rsidR="002B7EB1" w:rsidRPr="00E55069">
        <w:rPr>
          <w:rFonts w:ascii="Times New Roman" w:hAnsi="Times New Roman" w:cs="Times New Roman"/>
          <w:sz w:val="24"/>
          <w:szCs w:val="24"/>
        </w:rPr>
        <w:t xml:space="preserve">nexus. The report argues </w:t>
      </w:r>
      <w:r w:rsidR="00356B34" w:rsidRPr="00E55069">
        <w:rPr>
          <w:rFonts w:ascii="Times New Roman" w:hAnsi="Times New Roman" w:cs="Times New Roman"/>
          <w:sz w:val="24"/>
          <w:szCs w:val="24"/>
        </w:rPr>
        <w:t xml:space="preserve">that land administration and agricultural </w:t>
      </w:r>
      <w:r w:rsidR="002B7EB1" w:rsidRPr="00E55069">
        <w:rPr>
          <w:rFonts w:ascii="Times New Roman" w:hAnsi="Times New Roman" w:cs="Times New Roman"/>
          <w:sz w:val="24"/>
          <w:szCs w:val="24"/>
        </w:rPr>
        <w:t>development are</w:t>
      </w:r>
      <w:r w:rsidR="00356B34" w:rsidRPr="00E55069">
        <w:rPr>
          <w:rFonts w:ascii="Times New Roman" w:hAnsi="Times New Roman" w:cs="Times New Roman"/>
          <w:sz w:val="24"/>
          <w:szCs w:val="24"/>
        </w:rPr>
        <w:t xml:space="preserve"> </w:t>
      </w:r>
      <w:r w:rsidR="002B7EB1" w:rsidRPr="00E55069">
        <w:rPr>
          <w:rFonts w:ascii="Times New Roman" w:hAnsi="Times New Roman" w:cs="Times New Roman"/>
          <w:sz w:val="24"/>
          <w:szCs w:val="24"/>
        </w:rPr>
        <w:t>closely interlinked. The report draws on both the Maputo and Malabo Declaration</w:t>
      </w:r>
      <w:r w:rsidR="00356B34" w:rsidRPr="00E55069">
        <w:rPr>
          <w:rFonts w:ascii="Times New Roman" w:hAnsi="Times New Roman" w:cs="Times New Roman"/>
          <w:sz w:val="24"/>
          <w:szCs w:val="24"/>
        </w:rPr>
        <w:t>s</w:t>
      </w:r>
      <w:r w:rsidR="002B7EB1" w:rsidRPr="00E55069">
        <w:rPr>
          <w:rFonts w:ascii="Times New Roman" w:hAnsi="Times New Roman" w:cs="Times New Roman"/>
          <w:sz w:val="24"/>
          <w:szCs w:val="24"/>
        </w:rPr>
        <w:t xml:space="preserve"> on agriculture</w:t>
      </w:r>
      <w:r w:rsidR="00356B34" w:rsidRPr="00E55069">
        <w:rPr>
          <w:rFonts w:ascii="Times New Roman" w:hAnsi="Times New Roman" w:cs="Times New Roman"/>
          <w:sz w:val="24"/>
          <w:szCs w:val="24"/>
        </w:rPr>
        <w:t xml:space="preserve"> on one hand,</w:t>
      </w:r>
      <w:r w:rsidR="002B7EB1" w:rsidRPr="00E55069">
        <w:rPr>
          <w:rFonts w:ascii="Times New Roman" w:hAnsi="Times New Roman" w:cs="Times New Roman"/>
          <w:sz w:val="24"/>
          <w:szCs w:val="24"/>
        </w:rPr>
        <w:t xml:space="preserve"> and UA Declaration on Land</w:t>
      </w:r>
      <w:r w:rsidR="00356B34" w:rsidRPr="00E55069">
        <w:rPr>
          <w:rFonts w:ascii="Times New Roman" w:hAnsi="Times New Roman" w:cs="Times New Roman"/>
          <w:sz w:val="24"/>
          <w:szCs w:val="24"/>
        </w:rPr>
        <w:t xml:space="preserve"> on another hand</w:t>
      </w:r>
      <w:r w:rsidR="002B7EB1" w:rsidRPr="00E55069">
        <w:rPr>
          <w:rFonts w:ascii="Times New Roman" w:hAnsi="Times New Roman" w:cs="Times New Roman"/>
          <w:sz w:val="24"/>
          <w:szCs w:val="24"/>
        </w:rPr>
        <w:t>. The report articulates that in the f</w:t>
      </w:r>
      <w:r w:rsidR="00356B34" w:rsidRPr="00E55069">
        <w:rPr>
          <w:rFonts w:ascii="Times New Roman" w:hAnsi="Times New Roman" w:cs="Times New Roman"/>
          <w:sz w:val="24"/>
          <w:szCs w:val="24"/>
        </w:rPr>
        <w:t>i</w:t>
      </w:r>
      <w:r w:rsidR="002B7EB1" w:rsidRPr="00E55069">
        <w:rPr>
          <w:rFonts w:ascii="Times New Roman" w:hAnsi="Times New Roman" w:cs="Times New Roman"/>
          <w:sz w:val="24"/>
          <w:szCs w:val="24"/>
        </w:rPr>
        <w:t xml:space="preserve">rst CAADP NAIP process </w:t>
      </w:r>
      <w:r w:rsidR="00356B34" w:rsidRPr="00E55069">
        <w:rPr>
          <w:rFonts w:ascii="Times New Roman" w:hAnsi="Times New Roman" w:cs="Times New Roman"/>
          <w:sz w:val="24"/>
          <w:szCs w:val="24"/>
        </w:rPr>
        <w:t>for</w:t>
      </w:r>
      <w:r w:rsidR="002B7EB1" w:rsidRPr="00E55069">
        <w:rPr>
          <w:rFonts w:ascii="Times New Roman" w:hAnsi="Times New Roman" w:cs="Times New Roman"/>
          <w:sz w:val="24"/>
          <w:szCs w:val="24"/>
        </w:rPr>
        <w:t xml:space="preserve"> Zambia, land was not an integral part of the NAIP and that lack of effective coordination </w:t>
      </w:r>
      <w:r w:rsidR="00356B34" w:rsidRPr="00E55069">
        <w:rPr>
          <w:rFonts w:ascii="Times New Roman" w:hAnsi="Times New Roman" w:cs="Times New Roman"/>
          <w:sz w:val="24"/>
          <w:szCs w:val="24"/>
        </w:rPr>
        <w:t xml:space="preserve">among relevant institutions </w:t>
      </w:r>
      <w:r w:rsidR="002B7EB1" w:rsidRPr="00E55069">
        <w:rPr>
          <w:rFonts w:ascii="Times New Roman" w:hAnsi="Times New Roman" w:cs="Times New Roman"/>
          <w:sz w:val="24"/>
          <w:szCs w:val="24"/>
        </w:rPr>
        <w:t xml:space="preserve">resulted in challenges </w:t>
      </w:r>
      <w:r w:rsidR="00356B34" w:rsidRPr="00E55069">
        <w:rPr>
          <w:rFonts w:ascii="Times New Roman" w:hAnsi="Times New Roman" w:cs="Times New Roman"/>
          <w:sz w:val="24"/>
          <w:szCs w:val="24"/>
        </w:rPr>
        <w:t xml:space="preserve">during implementation of </w:t>
      </w:r>
      <w:r w:rsidR="002B7EB1" w:rsidRPr="00E55069">
        <w:rPr>
          <w:rFonts w:ascii="Times New Roman" w:hAnsi="Times New Roman" w:cs="Times New Roman"/>
          <w:sz w:val="24"/>
          <w:szCs w:val="24"/>
        </w:rPr>
        <w:t>NAIP for Zambia</w:t>
      </w:r>
      <w:r w:rsidR="00356B34" w:rsidRPr="00E55069">
        <w:rPr>
          <w:rFonts w:ascii="Times New Roman" w:hAnsi="Times New Roman" w:cs="Times New Roman"/>
          <w:sz w:val="24"/>
          <w:szCs w:val="24"/>
        </w:rPr>
        <w:t xml:space="preserve"> from 2013 to 2018</w:t>
      </w:r>
      <w:r w:rsidR="002B7EB1" w:rsidRPr="00E55069">
        <w:rPr>
          <w:rFonts w:ascii="Times New Roman" w:hAnsi="Times New Roman" w:cs="Times New Roman"/>
          <w:sz w:val="24"/>
          <w:szCs w:val="24"/>
        </w:rPr>
        <w:t xml:space="preserve">. The report has established that Zambia has multiple land administration agencies that are poorly coordinated, and that </w:t>
      </w:r>
      <w:r w:rsidR="00356B34" w:rsidRPr="00E55069">
        <w:rPr>
          <w:rFonts w:ascii="Times New Roman" w:hAnsi="Times New Roman" w:cs="Times New Roman"/>
          <w:sz w:val="24"/>
          <w:szCs w:val="24"/>
        </w:rPr>
        <w:t xml:space="preserve">the </w:t>
      </w:r>
      <w:r w:rsidR="002B7EB1" w:rsidRPr="00E55069">
        <w:rPr>
          <w:rFonts w:ascii="Times New Roman" w:hAnsi="Times New Roman" w:cs="Times New Roman"/>
          <w:sz w:val="24"/>
          <w:szCs w:val="24"/>
        </w:rPr>
        <w:t>Ministry of Agriculture has minimal role</w:t>
      </w:r>
      <w:r w:rsidR="00356B34" w:rsidRPr="00E55069">
        <w:rPr>
          <w:rFonts w:ascii="Times New Roman" w:hAnsi="Times New Roman" w:cs="Times New Roman"/>
          <w:sz w:val="24"/>
          <w:szCs w:val="24"/>
        </w:rPr>
        <w:t xml:space="preserve"> on</w:t>
      </w:r>
      <w:r w:rsidR="002B7EB1" w:rsidRPr="00E55069">
        <w:rPr>
          <w:rFonts w:ascii="Times New Roman" w:hAnsi="Times New Roman" w:cs="Times New Roman"/>
          <w:sz w:val="24"/>
          <w:szCs w:val="24"/>
        </w:rPr>
        <w:t xml:space="preserve"> administering land for farming activities. Further, the report has established that the various institutions in</w:t>
      </w:r>
      <w:r w:rsidR="00356B34" w:rsidRPr="00E55069">
        <w:rPr>
          <w:rFonts w:ascii="Times New Roman" w:hAnsi="Times New Roman" w:cs="Times New Roman"/>
          <w:sz w:val="24"/>
          <w:szCs w:val="24"/>
        </w:rPr>
        <w:t>volved in</w:t>
      </w:r>
      <w:r w:rsidR="002B7EB1" w:rsidRPr="00E55069">
        <w:rPr>
          <w:rFonts w:ascii="Times New Roman" w:hAnsi="Times New Roman" w:cs="Times New Roman"/>
          <w:sz w:val="24"/>
          <w:szCs w:val="24"/>
        </w:rPr>
        <w:t xml:space="preserve"> land administration </w:t>
      </w:r>
      <w:r w:rsidR="00356B34" w:rsidRPr="00E55069">
        <w:rPr>
          <w:rFonts w:ascii="Times New Roman" w:hAnsi="Times New Roman" w:cs="Times New Roman"/>
          <w:sz w:val="24"/>
          <w:szCs w:val="24"/>
        </w:rPr>
        <w:t xml:space="preserve">and agricultural development </w:t>
      </w:r>
      <w:r w:rsidR="002B7EB1" w:rsidRPr="00E55069">
        <w:rPr>
          <w:rFonts w:ascii="Times New Roman" w:hAnsi="Times New Roman" w:cs="Times New Roman"/>
          <w:sz w:val="24"/>
          <w:szCs w:val="24"/>
        </w:rPr>
        <w:t>are uncoordinated and conflicted in many ways. The first and second National Agricultural Policies</w:t>
      </w:r>
      <w:r w:rsidR="00356B34" w:rsidRPr="00E55069">
        <w:rPr>
          <w:rFonts w:ascii="Times New Roman" w:hAnsi="Times New Roman" w:cs="Times New Roman"/>
          <w:sz w:val="24"/>
          <w:szCs w:val="24"/>
        </w:rPr>
        <w:t xml:space="preserve"> (NAPs)</w:t>
      </w:r>
      <w:r w:rsidR="002B7EB1" w:rsidRPr="00E55069">
        <w:rPr>
          <w:rFonts w:ascii="Times New Roman" w:hAnsi="Times New Roman" w:cs="Times New Roman"/>
          <w:sz w:val="24"/>
          <w:szCs w:val="24"/>
        </w:rPr>
        <w:t xml:space="preserve"> do not factor </w:t>
      </w:r>
      <w:r w:rsidR="00356B34" w:rsidRPr="00E55069">
        <w:rPr>
          <w:rFonts w:ascii="Times New Roman" w:hAnsi="Times New Roman" w:cs="Times New Roman"/>
          <w:sz w:val="24"/>
          <w:szCs w:val="24"/>
        </w:rPr>
        <w:t xml:space="preserve">this complexity and conflicted institutional arrangement involved in land agricultural development. </w:t>
      </w:r>
      <w:r w:rsidR="002B7EB1" w:rsidRPr="00E55069">
        <w:rPr>
          <w:rFonts w:ascii="Times New Roman" w:hAnsi="Times New Roman" w:cs="Times New Roman"/>
          <w:sz w:val="24"/>
          <w:szCs w:val="24"/>
        </w:rPr>
        <w:t xml:space="preserve">The report further argues that achieving the Malabo Declaration via the </w:t>
      </w:r>
      <w:r w:rsidR="00356B34" w:rsidRPr="00E55069">
        <w:rPr>
          <w:rFonts w:ascii="Times New Roman" w:hAnsi="Times New Roman" w:cs="Times New Roman"/>
          <w:sz w:val="24"/>
          <w:szCs w:val="24"/>
        </w:rPr>
        <w:t xml:space="preserve">second generation </w:t>
      </w:r>
      <w:r w:rsidR="002B7EB1" w:rsidRPr="00E55069">
        <w:rPr>
          <w:rFonts w:ascii="Times New Roman" w:hAnsi="Times New Roman" w:cs="Times New Roman"/>
          <w:sz w:val="24"/>
          <w:szCs w:val="24"/>
        </w:rPr>
        <w:t xml:space="preserve">CAADP NAIP process will require significant rethink from the first NAIP design and process for Zambia. For achieving the objectives in the Malabo Declaration, the report makes the following </w:t>
      </w:r>
      <w:r w:rsidR="00356B34" w:rsidRPr="00E55069">
        <w:rPr>
          <w:rFonts w:ascii="Times New Roman" w:hAnsi="Times New Roman" w:cs="Times New Roman"/>
          <w:sz w:val="24"/>
          <w:szCs w:val="24"/>
        </w:rPr>
        <w:t>recommendations</w:t>
      </w:r>
      <w:r w:rsidR="002B7EB1"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 </w:t>
      </w:r>
    </w:p>
    <w:p w14:paraId="45A645A3" w14:textId="1A535C12" w:rsidR="00BD698B" w:rsidRPr="00E55069" w:rsidRDefault="002B7EB1" w:rsidP="002B7EB1">
      <w:pPr>
        <w:pStyle w:val="ListParagraph"/>
        <w:numPr>
          <w:ilvl w:val="0"/>
          <w:numId w:val="12"/>
        </w:num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i/>
          <w:sz w:val="24"/>
          <w:szCs w:val="24"/>
        </w:rPr>
        <w:t xml:space="preserve">Introduce </w:t>
      </w:r>
      <w:r w:rsidR="00356B34" w:rsidRPr="00E55069">
        <w:rPr>
          <w:rFonts w:ascii="Times New Roman" w:hAnsi="Times New Roman" w:cs="Times New Roman"/>
          <w:i/>
          <w:sz w:val="24"/>
          <w:szCs w:val="24"/>
        </w:rPr>
        <w:t>farm</w:t>
      </w:r>
      <w:r w:rsidRPr="00E55069">
        <w:rPr>
          <w:rFonts w:ascii="Times New Roman" w:hAnsi="Times New Roman" w:cs="Times New Roman"/>
          <w:i/>
          <w:sz w:val="24"/>
          <w:szCs w:val="24"/>
        </w:rPr>
        <w:t xml:space="preserve">land access </w:t>
      </w:r>
      <w:r w:rsidR="00344D10" w:rsidRPr="00E55069">
        <w:rPr>
          <w:rFonts w:ascii="Times New Roman" w:hAnsi="Times New Roman" w:cs="Times New Roman"/>
          <w:i/>
          <w:sz w:val="24"/>
          <w:szCs w:val="24"/>
        </w:rPr>
        <w:t>as core aspect in the second NA</w:t>
      </w:r>
      <w:r w:rsidR="00356B34" w:rsidRPr="00E55069">
        <w:rPr>
          <w:rFonts w:ascii="Times New Roman" w:hAnsi="Times New Roman" w:cs="Times New Roman"/>
          <w:i/>
          <w:sz w:val="24"/>
          <w:szCs w:val="24"/>
        </w:rPr>
        <w:t>I</w:t>
      </w:r>
      <w:r w:rsidR="00344D10" w:rsidRPr="00E55069">
        <w:rPr>
          <w:rFonts w:ascii="Times New Roman" w:hAnsi="Times New Roman" w:cs="Times New Roman"/>
          <w:i/>
          <w:sz w:val="24"/>
          <w:szCs w:val="24"/>
        </w:rPr>
        <w:t>P for Zambia:</w:t>
      </w:r>
      <w:r w:rsidR="00344D10" w:rsidRPr="00E55069">
        <w:rPr>
          <w:rFonts w:ascii="Times New Roman" w:hAnsi="Times New Roman" w:cs="Times New Roman"/>
          <w:sz w:val="24"/>
          <w:szCs w:val="24"/>
        </w:rPr>
        <w:t xml:space="preserve"> </w:t>
      </w:r>
      <w:r w:rsidR="00356B34" w:rsidRPr="00E55069">
        <w:rPr>
          <w:rFonts w:ascii="Times New Roman" w:hAnsi="Times New Roman" w:cs="Times New Roman"/>
          <w:sz w:val="24"/>
          <w:szCs w:val="24"/>
        </w:rPr>
        <w:t>The link between effective l</w:t>
      </w:r>
      <w:r w:rsidR="00344D10" w:rsidRPr="00E55069">
        <w:rPr>
          <w:rFonts w:ascii="Times New Roman" w:hAnsi="Times New Roman" w:cs="Times New Roman"/>
          <w:sz w:val="24"/>
          <w:szCs w:val="24"/>
        </w:rPr>
        <w:t>and</w:t>
      </w:r>
      <w:r w:rsidR="00356B34" w:rsidRPr="00E55069">
        <w:rPr>
          <w:rFonts w:ascii="Times New Roman" w:hAnsi="Times New Roman" w:cs="Times New Roman"/>
          <w:sz w:val="24"/>
          <w:szCs w:val="24"/>
        </w:rPr>
        <w:t xml:space="preserve"> administration and increased potential for </w:t>
      </w:r>
      <w:r w:rsidR="00344D10" w:rsidRPr="00E55069">
        <w:rPr>
          <w:rFonts w:ascii="Times New Roman" w:hAnsi="Times New Roman" w:cs="Times New Roman"/>
          <w:sz w:val="24"/>
          <w:szCs w:val="24"/>
        </w:rPr>
        <w:t xml:space="preserve">agricultural investment is clear and strong. Thus, the need </w:t>
      </w:r>
      <w:r w:rsidR="00356B34" w:rsidRPr="00E55069">
        <w:rPr>
          <w:rFonts w:ascii="Times New Roman" w:hAnsi="Times New Roman" w:cs="Times New Roman"/>
          <w:sz w:val="24"/>
          <w:szCs w:val="24"/>
        </w:rPr>
        <w:t>for land</w:t>
      </w:r>
      <w:r w:rsidR="00344D10" w:rsidRPr="00E55069">
        <w:rPr>
          <w:rFonts w:ascii="Times New Roman" w:hAnsi="Times New Roman" w:cs="Times New Roman"/>
          <w:sz w:val="24"/>
          <w:szCs w:val="24"/>
        </w:rPr>
        <w:t xml:space="preserve"> to be placed at the core of NAIP programmes</w:t>
      </w:r>
      <w:r w:rsidR="00356B34" w:rsidRPr="00E55069">
        <w:rPr>
          <w:rFonts w:ascii="Times New Roman" w:hAnsi="Times New Roman" w:cs="Times New Roman"/>
          <w:sz w:val="24"/>
          <w:szCs w:val="24"/>
        </w:rPr>
        <w:t xml:space="preserve"> is a required condition for success of the Malabo Declaration</w:t>
      </w:r>
      <w:r w:rsidR="00344D10" w:rsidRPr="00E55069">
        <w:rPr>
          <w:rFonts w:ascii="Times New Roman" w:hAnsi="Times New Roman" w:cs="Times New Roman"/>
          <w:sz w:val="24"/>
          <w:szCs w:val="24"/>
        </w:rPr>
        <w:t xml:space="preserve">. </w:t>
      </w:r>
      <w:r w:rsidR="00356B34" w:rsidRPr="00E55069">
        <w:rPr>
          <w:rFonts w:ascii="Times New Roman" w:hAnsi="Times New Roman" w:cs="Times New Roman"/>
          <w:sz w:val="24"/>
          <w:szCs w:val="24"/>
        </w:rPr>
        <w:t>A</w:t>
      </w:r>
      <w:r w:rsidR="006121B3" w:rsidRPr="00E55069">
        <w:rPr>
          <w:rFonts w:ascii="Times New Roman" w:hAnsi="Times New Roman" w:cs="Times New Roman"/>
          <w:sz w:val="24"/>
          <w:szCs w:val="24"/>
        </w:rPr>
        <w:t xml:space="preserve">spects of land surveying, farm suitability analysis and farmland infrastructure development </w:t>
      </w:r>
      <w:r w:rsidR="00C11624" w:rsidRPr="00E55069">
        <w:rPr>
          <w:rFonts w:ascii="Times New Roman" w:hAnsi="Times New Roman" w:cs="Times New Roman"/>
          <w:sz w:val="24"/>
          <w:szCs w:val="24"/>
        </w:rPr>
        <w:t>should</w:t>
      </w:r>
      <w:r w:rsidR="00356B34" w:rsidRPr="00E55069">
        <w:rPr>
          <w:rFonts w:ascii="Times New Roman" w:hAnsi="Times New Roman" w:cs="Times New Roman"/>
          <w:sz w:val="24"/>
          <w:szCs w:val="24"/>
        </w:rPr>
        <w:t xml:space="preserve"> be</w:t>
      </w:r>
      <w:r w:rsidR="006121B3" w:rsidRPr="00E55069">
        <w:rPr>
          <w:rFonts w:ascii="Times New Roman" w:hAnsi="Times New Roman" w:cs="Times New Roman"/>
          <w:sz w:val="24"/>
          <w:szCs w:val="24"/>
        </w:rPr>
        <w:t xml:space="preserve"> done in time and</w:t>
      </w:r>
      <w:r w:rsidR="00C11624" w:rsidRPr="00E55069">
        <w:rPr>
          <w:rFonts w:ascii="Times New Roman" w:hAnsi="Times New Roman" w:cs="Times New Roman"/>
          <w:sz w:val="24"/>
          <w:szCs w:val="24"/>
        </w:rPr>
        <w:t xml:space="preserve"> </w:t>
      </w:r>
      <w:r w:rsidR="006121B3" w:rsidRPr="00E55069">
        <w:rPr>
          <w:rFonts w:ascii="Times New Roman" w:hAnsi="Times New Roman" w:cs="Times New Roman"/>
          <w:sz w:val="24"/>
          <w:szCs w:val="24"/>
        </w:rPr>
        <w:t xml:space="preserve">such land </w:t>
      </w:r>
      <w:r w:rsidR="00C11624" w:rsidRPr="00E55069">
        <w:rPr>
          <w:rFonts w:ascii="Times New Roman" w:hAnsi="Times New Roman" w:cs="Times New Roman"/>
          <w:sz w:val="24"/>
          <w:szCs w:val="24"/>
        </w:rPr>
        <w:t xml:space="preserve">should be </w:t>
      </w:r>
      <w:r w:rsidR="006121B3" w:rsidRPr="00E55069">
        <w:rPr>
          <w:rFonts w:ascii="Times New Roman" w:hAnsi="Times New Roman" w:cs="Times New Roman"/>
          <w:sz w:val="24"/>
          <w:szCs w:val="24"/>
        </w:rPr>
        <w:t>marketed</w:t>
      </w:r>
      <w:r w:rsidR="00C11624" w:rsidRPr="00E55069">
        <w:rPr>
          <w:rFonts w:ascii="Times New Roman" w:hAnsi="Times New Roman" w:cs="Times New Roman"/>
          <w:sz w:val="24"/>
          <w:szCs w:val="24"/>
        </w:rPr>
        <w:t xml:space="preserve"> and investors supported with appropriate investment incentives</w:t>
      </w:r>
      <w:r w:rsidR="006121B3" w:rsidRPr="00E55069">
        <w:rPr>
          <w:rFonts w:ascii="Times New Roman" w:hAnsi="Times New Roman" w:cs="Times New Roman"/>
          <w:sz w:val="24"/>
          <w:szCs w:val="24"/>
        </w:rPr>
        <w:t xml:space="preserve">. This could involve establishment of farming blocks </w:t>
      </w:r>
      <w:r w:rsidR="006121B3" w:rsidRPr="00E55069">
        <w:rPr>
          <w:rFonts w:ascii="Times New Roman" w:hAnsi="Times New Roman" w:cs="Times New Roman"/>
          <w:sz w:val="24"/>
          <w:szCs w:val="24"/>
        </w:rPr>
        <w:lastRenderedPageBreak/>
        <w:t xml:space="preserve">across the country to attract agricultural investments for both smallholder and commercial investments. </w:t>
      </w:r>
      <w:r w:rsidR="00023683" w:rsidRPr="00E55069">
        <w:rPr>
          <w:rFonts w:ascii="Times New Roman" w:hAnsi="Times New Roman" w:cs="Times New Roman"/>
          <w:sz w:val="24"/>
          <w:szCs w:val="24"/>
        </w:rPr>
        <w:t xml:space="preserve">This could be done by strengthening the role </w:t>
      </w:r>
      <w:r w:rsidR="00547632">
        <w:rPr>
          <w:rFonts w:ascii="Times New Roman" w:hAnsi="Times New Roman" w:cs="Times New Roman"/>
          <w:sz w:val="24"/>
          <w:szCs w:val="24"/>
        </w:rPr>
        <w:t xml:space="preserve">of </w:t>
      </w:r>
      <w:r w:rsidR="00023683" w:rsidRPr="00E55069">
        <w:rPr>
          <w:rFonts w:ascii="Times New Roman" w:hAnsi="Times New Roman" w:cs="Times New Roman"/>
          <w:sz w:val="24"/>
          <w:szCs w:val="24"/>
        </w:rPr>
        <w:t>the Land Development Fund.</w:t>
      </w:r>
      <w:r w:rsidR="006121B3" w:rsidRPr="00E55069">
        <w:rPr>
          <w:rFonts w:ascii="Times New Roman" w:hAnsi="Times New Roman" w:cs="Times New Roman"/>
          <w:sz w:val="24"/>
          <w:szCs w:val="24"/>
        </w:rPr>
        <w:t xml:space="preserve">  </w:t>
      </w:r>
    </w:p>
    <w:p w14:paraId="16CA5BF2" w14:textId="77777777" w:rsidR="00023683" w:rsidRPr="00E55069" w:rsidRDefault="00344D10" w:rsidP="00023683">
      <w:pPr>
        <w:pStyle w:val="ListParagraph"/>
        <w:numPr>
          <w:ilvl w:val="0"/>
          <w:numId w:val="12"/>
        </w:num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i/>
          <w:sz w:val="24"/>
          <w:szCs w:val="24"/>
        </w:rPr>
        <w:t xml:space="preserve">Establish a </w:t>
      </w:r>
      <w:r w:rsidR="00867B21" w:rsidRPr="00E55069">
        <w:rPr>
          <w:rFonts w:ascii="Times New Roman" w:hAnsi="Times New Roman" w:cs="Times New Roman"/>
          <w:i/>
          <w:sz w:val="24"/>
          <w:szCs w:val="24"/>
        </w:rPr>
        <w:t>high-level</w:t>
      </w:r>
      <w:r w:rsidRPr="00E55069">
        <w:rPr>
          <w:rFonts w:ascii="Times New Roman" w:hAnsi="Times New Roman" w:cs="Times New Roman"/>
          <w:i/>
          <w:sz w:val="24"/>
          <w:szCs w:val="24"/>
        </w:rPr>
        <w:t xml:space="preserve"> coordination Unit on </w:t>
      </w:r>
      <w:r w:rsidR="001C3803" w:rsidRPr="00E55069">
        <w:rPr>
          <w:rFonts w:ascii="Times New Roman" w:hAnsi="Times New Roman" w:cs="Times New Roman"/>
          <w:i/>
          <w:sz w:val="24"/>
          <w:szCs w:val="24"/>
        </w:rPr>
        <w:t xml:space="preserve">land </w:t>
      </w:r>
      <w:r w:rsidR="006121B3" w:rsidRPr="00E55069">
        <w:rPr>
          <w:rFonts w:ascii="Times New Roman" w:hAnsi="Times New Roman" w:cs="Times New Roman"/>
          <w:i/>
          <w:sz w:val="24"/>
          <w:szCs w:val="24"/>
        </w:rPr>
        <w:t xml:space="preserve">administration </w:t>
      </w:r>
      <w:r w:rsidRPr="00E55069">
        <w:rPr>
          <w:rFonts w:ascii="Times New Roman" w:hAnsi="Times New Roman" w:cs="Times New Roman"/>
          <w:i/>
          <w:sz w:val="24"/>
          <w:szCs w:val="24"/>
        </w:rPr>
        <w:t>and agricultural investment:</w:t>
      </w:r>
      <w:r w:rsidRPr="00E55069">
        <w:rPr>
          <w:rFonts w:ascii="Times New Roman" w:hAnsi="Times New Roman" w:cs="Times New Roman"/>
          <w:sz w:val="24"/>
          <w:szCs w:val="24"/>
        </w:rPr>
        <w:t xml:space="preserve"> The</w:t>
      </w:r>
      <w:r w:rsidR="00976397" w:rsidRPr="00E55069">
        <w:rPr>
          <w:rFonts w:ascii="Times New Roman" w:hAnsi="Times New Roman" w:cs="Times New Roman"/>
          <w:sz w:val="24"/>
          <w:szCs w:val="24"/>
        </w:rPr>
        <w:t xml:space="preserve"> most striking </w:t>
      </w:r>
      <w:r w:rsidR="006121B3" w:rsidRPr="00E55069">
        <w:rPr>
          <w:rFonts w:ascii="Times New Roman" w:hAnsi="Times New Roman" w:cs="Times New Roman"/>
          <w:sz w:val="24"/>
          <w:szCs w:val="24"/>
        </w:rPr>
        <w:t>challenge</w:t>
      </w:r>
      <w:r w:rsidR="00976397" w:rsidRPr="00E55069">
        <w:rPr>
          <w:rFonts w:ascii="Times New Roman" w:hAnsi="Times New Roman" w:cs="Times New Roman"/>
          <w:sz w:val="24"/>
          <w:szCs w:val="24"/>
        </w:rPr>
        <w:t xml:space="preserve"> that </w:t>
      </w:r>
      <w:r w:rsidR="00C11624" w:rsidRPr="00E55069">
        <w:rPr>
          <w:rFonts w:ascii="Times New Roman" w:hAnsi="Times New Roman" w:cs="Times New Roman"/>
          <w:sz w:val="24"/>
          <w:szCs w:val="24"/>
        </w:rPr>
        <w:t xml:space="preserve">adversely </w:t>
      </w:r>
      <w:r w:rsidR="00976397" w:rsidRPr="00E55069">
        <w:rPr>
          <w:rFonts w:ascii="Times New Roman" w:hAnsi="Times New Roman" w:cs="Times New Roman"/>
          <w:sz w:val="24"/>
          <w:szCs w:val="24"/>
        </w:rPr>
        <w:t xml:space="preserve">impacted the implementation of the first NAIP for Zambia </w:t>
      </w:r>
      <w:r w:rsidR="00C11624" w:rsidRPr="00E55069">
        <w:rPr>
          <w:rFonts w:ascii="Times New Roman" w:hAnsi="Times New Roman" w:cs="Times New Roman"/>
          <w:sz w:val="24"/>
          <w:szCs w:val="24"/>
        </w:rPr>
        <w:t>is</w:t>
      </w:r>
      <w:r w:rsidR="00976397" w:rsidRPr="00E55069">
        <w:rPr>
          <w:rFonts w:ascii="Times New Roman" w:hAnsi="Times New Roman" w:cs="Times New Roman"/>
          <w:sz w:val="24"/>
          <w:szCs w:val="24"/>
        </w:rPr>
        <w:t xml:space="preserve"> lack of a coordinating </w:t>
      </w:r>
      <w:r w:rsidR="00C11624" w:rsidRPr="00E55069">
        <w:rPr>
          <w:rFonts w:ascii="Times New Roman" w:hAnsi="Times New Roman" w:cs="Times New Roman"/>
          <w:sz w:val="24"/>
          <w:szCs w:val="24"/>
        </w:rPr>
        <w:t>Unit</w:t>
      </w:r>
      <w:r w:rsidR="00976397" w:rsidRPr="00E55069">
        <w:rPr>
          <w:rFonts w:ascii="Times New Roman" w:hAnsi="Times New Roman" w:cs="Times New Roman"/>
          <w:sz w:val="24"/>
          <w:szCs w:val="24"/>
        </w:rPr>
        <w:t xml:space="preserve"> to </w:t>
      </w:r>
      <w:r w:rsidR="006121B3" w:rsidRPr="00E55069">
        <w:rPr>
          <w:rFonts w:ascii="Times New Roman" w:hAnsi="Times New Roman" w:cs="Times New Roman"/>
          <w:sz w:val="24"/>
          <w:szCs w:val="24"/>
        </w:rPr>
        <w:t xml:space="preserve">ensure an orderly and complementary NAIP formulation and implementation process. A coordinating Unit to involve Ministries </w:t>
      </w:r>
      <w:r w:rsidR="00C11624" w:rsidRPr="00E55069">
        <w:rPr>
          <w:rFonts w:ascii="Times New Roman" w:hAnsi="Times New Roman" w:cs="Times New Roman"/>
          <w:sz w:val="24"/>
          <w:szCs w:val="24"/>
        </w:rPr>
        <w:t xml:space="preserve">responsible for </w:t>
      </w:r>
      <w:r w:rsidR="006121B3" w:rsidRPr="00E55069">
        <w:rPr>
          <w:rFonts w:ascii="Times New Roman" w:hAnsi="Times New Roman" w:cs="Times New Roman"/>
          <w:sz w:val="24"/>
          <w:szCs w:val="24"/>
        </w:rPr>
        <w:t>Lands</w:t>
      </w:r>
      <w:r w:rsidR="00C11624" w:rsidRPr="00E55069">
        <w:rPr>
          <w:rFonts w:ascii="Times New Roman" w:hAnsi="Times New Roman" w:cs="Times New Roman"/>
          <w:sz w:val="24"/>
          <w:szCs w:val="24"/>
        </w:rPr>
        <w:t xml:space="preserve">, </w:t>
      </w:r>
      <w:r w:rsidR="006121B3" w:rsidRPr="00E55069">
        <w:rPr>
          <w:rFonts w:ascii="Times New Roman" w:hAnsi="Times New Roman" w:cs="Times New Roman"/>
          <w:sz w:val="24"/>
          <w:szCs w:val="24"/>
        </w:rPr>
        <w:t xml:space="preserve">Agriculture, Cooperatives, Local Government and other relevant government agencies need to be </w:t>
      </w:r>
      <w:r w:rsidR="00C11624" w:rsidRPr="00E55069">
        <w:rPr>
          <w:rFonts w:ascii="Times New Roman" w:hAnsi="Times New Roman" w:cs="Times New Roman"/>
          <w:sz w:val="24"/>
          <w:szCs w:val="24"/>
        </w:rPr>
        <w:t>established with a high level of political freedom to make transparent recommendations</w:t>
      </w:r>
      <w:r w:rsidR="006121B3" w:rsidRPr="00E55069">
        <w:rPr>
          <w:rFonts w:ascii="Times New Roman" w:hAnsi="Times New Roman" w:cs="Times New Roman"/>
          <w:sz w:val="24"/>
          <w:szCs w:val="24"/>
        </w:rPr>
        <w:t xml:space="preserve">. The Unit </w:t>
      </w:r>
      <w:r w:rsidR="00C11624" w:rsidRPr="00E55069">
        <w:rPr>
          <w:rFonts w:ascii="Times New Roman" w:hAnsi="Times New Roman" w:cs="Times New Roman"/>
          <w:sz w:val="24"/>
          <w:szCs w:val="24"/>
        </w:rPr>
        <w:t>should</w:t>
      </w:r>
      <w:r w:rsidR="006121B3" w:rsidRPr="00E55069">
        <w:rPr>
          <w:rFonts w:ascii="Times New Roman" w:hAnsi="Times New Roman" w:cs="Times New Roman"/>
          <w:sz w:val="24"/>
          <w:szCs w:val="24"/>
        </w:rPr>
        <w:t xml:space="preserve"> involve private sector institutes and civil society organisations</w:t>
      </w:r>
      <w:r w:rsidR="00C11624" w:rsidRPr="00E55069">
        <w:rPr>
          <w:rFonts w:ascii="Times New Roman" w:hAnsi="Times New Roman" w:cs="Times New Roman"/>
          <w:sz w:val="24"/>
          <w:szCs w:val="24"/>
        </w:rPr>
        <w:t xml:space="preserve"> to allow multiple views from multiple stakeholders to be considered and acted upon</w:t>
      </w:r>
      <w:r w:rsidR="006121B3" w:rsidRPr="00E55069">
        <w:rPr>
          <w:rFonts w:ascii="Times New Roman" w:hAnsi="Times New Roman" w:cs="Times New Roman"/>
          <w:sz w:val="24"/>
          <w:szCs w:val="24"/>
        </w:rPr>
        <w:t>. The Unit should have mandates to make recommendations for implementation to ensure land administration and agricultural investment are well integrated.</w:t>
      </w:r>
    </w:p>
    <w:p w14:paraId="6C360005" w14:textId="77777777" w:rsidR="00344D10" w:rsidRPr="00E55069" w:rsidRDefault="006121B3" w:rsidP="00023683">
      <w:pPr>
        <w:pStyle w:val="ListParagraph"/>
        <w:numPr>
          <w:ilvl w:val="0"/>
          <w:numId w:val="12"/>
        </w:num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i/>
          <w:sz w:val="24"/>
          <w:szCs w:val="24"/>
        </w:rPr>
        <w:t xml:space="preserve">Improve land tenure security </w:t>
      </w:r>
      <w:r w:rsidR="00023683" w:rsidRPr="00E55069">
        <w:rPr>
          <w:rFonts w:ascii="Times New Roman" w:hAnsi="Times New Roman" w:cs="Times New Roman"/>
          <w:i/>
          <w:sz w:val="24"/>
          <w:szCs w:val="24"/>
        </w:rPr>
        <w:t xml:space="preserve">for </w:t>
      </w:r>
      <w:r w:rsidRPr="00E55069">
        <w:rPr>
          <w:rFonts w:ascii="Times New Roman" w:hAnsi="Times New Roman" w:cs="Times New Roman"/>
          <w:i/>
          <w:sz w:val="24"/>
          <w:szCs w:val="24"/>
        </w:rPr>
        <w:t>customary land farmland</w:t>
      </w:r>
      <w:r w:rsidRPr="00E55069">
        <w:rPr>
          <w:rFonts w:ascii="Times New Roman" w:hAnsi="Times New Roman" w:cs="Times New Roman"/>
          <w:sz w:val="24"/>
          <w:szCs w:val="24"/>
        </w:rPr>
        <w:t xml:space="preserve">: Given a rise in commercial interest in customary land by both smallholder and commercial agricultural </w:t>
      </w:r>
      <w:r w:rsidR="00023683" w:rsidRPr="00E55069">
        <w:rPr>
          <w:rFonts w:ascii="Times New Roman" w:hAnsi="Times New Roman" w:cs="Times New Roman"/>
          <w:sz w:val="24"/>
          <w:szCs w:val="24"/>
        </w:rPr>
        <w:t>investments</w:t>
      </w:r>
      <w:r w:rsidRPr="00E55069">
        <w:rPr>
          <w:rFonts w:ascii="Times New Roman" w:hAnsi="Times New Roman" w:cs="Times New Roman"/>
          <w:sz w:val="24"/>
          <w:szCs w:val="24"/>
        </w:rPr>
        <w:t xml:space="preserve">, the need to improve tenure security for </w:t>
      </w:r>
      <w:r w:rsidR="00023683" w:rsidRPr="00E55069">
        <w:rPr>
          <w:rFonts w:ascii="Times New Roman" w:hAnsi="Times New Roman" w:cs="Times New Roman"/>
          <w:sz w:val="24"/>
          <w:szCs w:val="24"/>
        </w:rPr>
        <w:t xml:space="preserve">customary farmland is urgent. The initial effort could involve issuance of tenure rights documentation for people on peri-urban land in areas around big cities. Such land may include but not limited to all farmland in Lusaka Province, land around big cities and mining towns. This would require strategies that involve strengthening the role of chiefs and ensure effective and transparent coordination involving ministries of agriculture, lands, local government and local councils. </w:t>
      </w:r>
    </w:p>
    <w:p w14:paraId="6EABA6FD" w14:textId="77777777" w:rsidR="00023683" w:rsidRPr="00E55069" w:rsidRDefault="00023683" w:rsidP="00023683">
      <w:pPr>
        <w:pStyle w:val="ListParagraph"/>
        <w:numPr>
          <w:ilvl w:val="0"/>
          <w:numId w:val="12"/>
        </w:num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i/>
          <w:sz w:val="24"/>
          <w:szCs w:val="24"/>
        </w:rPr>
        <w:t>Improve land information system:</w:t>
      </w:r>
      <w:r w:rsidRPr="00E55069">
        <w:rPr>
          <w:rFonts w:ascii="Times New Roman" w:hAnsi="Times New Roman" w:cs="Times New Roman"/>
          <w:sz w:val="24"/>
          <w:szCs w:val="24"/>
        </w:rPr>
        <w:t xml:space="preserve"> It is a fact that accessing information on land remains a major </w:t>
      </w:r>
      <w:r w:rsidR="00356B34" w:rsidRPr="00E55069">
        <w:rPr>
          <w:rFonts w:ascii="Times New Roman" w:hAnsi="Times New Roman" w:cs="Times New Roman"/>
          <w:sz w:val="24"/>
          <w:szCs w:val="24"/>
        </w:rPr>
        <w:t>challenge</w:t>
      </w:r>
      <w:r w:rsidRPr="00E55069">
        <w:rPr>
          <w:rFonts w:ascii="Times New Roman" w:hAnsi="Times New Roman" w:cs="Times New Roman"/>
          <w:sz w:val="24"/>
          <w:szCs w:val="24"/>
        </w:rPr>
        <w:t xml:space="preserve"> for most agricultural investors</w:t>
      </w:r>
      <w:r w:rsidR="00C11624" w:rsidRPr="00E55069">
        <w:rPr>
          <w:rFonts w:ascii="Times New Roman" w:hAnsi="Times New Roman" w:cs="Times New Roman"/>
          <w:sz w:val="24"/>
          <w:szCs w:val="24"/>
        </w:rPr>
        <w:t xml:space="preserve"> in Zambia</w:t>
      </w:r>
      <w:r w:rsidRPr="00E55069">
        <w:rPr>
          <w:rFonts w:ascii="Times New Roman" w:hAnsi="Times New Roman" w:cs="Times New Roman"/>
          <w:sz w:val="24"/>
          <w:szCs w:val="24"/>
        </w:rPr>
        <w:t xml:space="preserve">. The challenge is bigger for </w:t>
      </w:r>
      <w:r w:rsidR="00C11624" w:rsidRPr="00E55069">
        <w:rPr>
          <w:rFonts w:ascii="Times New Roman" w:hAnsi="Times New Roman" w:cs="Times New Roman"/>
          <w:sz w:val="24"/>
          <w:szCs w:val="24"/>
        </w:rPr>
        <w:t>smaller holder farmers</w:t>
      </w:r>
      <w:r w:rsidRPr="00E55069">
        <w:rPr>
          <w:rFonts w:ascii="Times New Roman" w:hAnsi="Times New Roman" w:cs="Times New Roman"/>
          <w:sz w:val="24"/>
          <w:szCs w:val="24"/>
        </w:rPr>
        <w:t xml:space="preserve"> depending on customary land. Thus, to promote a transparent and inclusive land administration system, information on land must be available to all</w:t>
      </w:r>
      <w:r w:rsidR="00C11624" w:rsidRPr="00E55069">
        <w:rPr>
          <w:rFonts w:ascii="Times New Roman" w:hAnsi="Times New Roman" w:cs="Times New Roman"/>
          <w:sz w:val="24"/>
          <w:szCs w:val="24"/>
        </w:rPr>
        <w:t xml:space="preserve">. </w:t>
      </w:r>
      <w:r w:rsidRPr="00E55069">
        <w:rPr>
          <w:rFonts w:ascii="Times New Roman" w:hAnsi="Times New Roman" w:cs="Times New Roman"/>
          <w:sz w:val="24"/>
          <w:szCs w:val="24"/>
        </w:rPr>
        <w:t xml:space="preserve">This should involve automation of land information system, land use suitability for various use categories and land ownership profiles. </w:t>
      </w:r>
      <w:r w:rsidR="00C11624" w:rsidRPr="00E55069">
        <w:rPr>
          <w:rFonts w:ascii="Times New Roman" w:hAnsi="Times New Roman" w:cs="Times New Roman"/>
          <w:sz w:val="24"/>
          <w:szCs w:val="24"/>
        </w:rPr>
        <w:t xml:space="preserve">This includes land information being translated in seven key local languages. To achieve this, investments must be made in </w:t>
      </w:r>
      <w:r w:rsidRPr="00E55069">
        <w:rPr>
          <w:rFonts w:ascii="Times New Roman" w:hAnsi="Times New Roman" w:cs="Times New Roman"/>
          <w:sz w:val="24"/>
          <w:szCs w:val="24"/>
        </w:rPr>
        <w:t xml:space="preserve">ambitious land auditing and suitability </w:t>
      </w:r>
      <w:r w:rsidR="00356B34" w:rsidRPr="00E55069">
        <w:rPr>
          <w:rFonts w:ascii="Times New Roman" w:hAnsi="Times New Roman" w:cs="Times New Roman"/>
          <w:sz w:val="24"/>
          <w:szCs w:val="24"/>
        </w:rPr>
        <w:t xml:space="preserve">for farm use </w:t>
      </w:r>
      <w:r w:rsidRPr="00E55069">
        <w:rPr>
          <w:rFonts w:ascii="Times New Roman" w:hAnsi="Times New Roman" w:cs="Times New Roman"/>
          <w:sz w:val="24"/>
          <w:szCs w:val="24"/>
        </w:rPr>
        <w:t xml:space="preserve">analysis.  </w:t>
      </w:r>
    </w:p>
    <w:p w14:paraId="4A323CC2" w14:textId="77777777" w:rsidR="007D129C" w:rsidRPr="00E55069" w:rsidRDefault="007D129C" w:rsidP="00410365">
      <w:pPr>
        <w:tabs>
          <w:tab w:val="left" w:pos="1020"/>
        </w:tabs>
        <w:spacing w:line="360" w:lineRule="auto"/>
        <w:jc w:val="both"/>
        <w:rPr>
          <w:rFonts w:ascii="Times New Roman" w:hAnsi="Times New Roman" w:cs="Times New Roman"/>
          <w:b/>
          <w:sz w:val="24"/>
          <w:szCs w:val="24"/>
        </w:rPr>
      </w:pPr>
    </w:p>
    <w:p w14:paraId="0451BA45" w14:textId="77777777" w:rsidR="005B78FF" w:rsidRPr="00E55069" w:rsidRDefault="005B78FF" w:rsidP="00410365">
      <w:pPr>
        <w:tabs>
          <w:tab w:val="left" w:pos="1020"/>
        </w:tabs>
        <w:spacing w:line="360" w:lineRule="auto"/>
        <w:jc w:val="both"/>
        <w:rPr>
          <w:rFonts w:ascii="Times New Roman" w:hAnsi="Times New Roman" w:cs="Times New Roman"/>
          <w:b/>
          <w:sz w:val="24"/>
          <w:szCs w:val="24"/>
        </w:rPr>
      </w:pPr>
    </w:p>
    <w:p w14:paraId="4E6389BC" w14:textId="77777777" w:rsidR="00C07AFE" w:rsidRPr="00E55069" w:rsidRDefault="0066282F" w:rsidP="005B78FF">
      <w:pPr>
        <w:pStyle w:val="Heading1"/>
        <w:rPr>
          <w:rFonts w:ascii="Times New Roman" w:hAnsi="Times New Roman" w:cs="Times New Roman"/>
          <w:b/>
          <w:color w:val="auto"/>
          <w:sz w:val="24"/>
        </w:rPr>
      </w:pPr>
      <w:bookmarkStart w:id="23" w:name="_Toc13660825"/>
      <w:r w:rsidRPr="00E55069">
        <w:rPr>
          <w:rFonts w:ascii="Times New Roman" w:hAnsi="Times New Roman" w:cs="Times New Roman"/>
          <w:b/>
          <w:color w:val="auto"/>
          <w:sz w:val="24"/>
        </w:rPr>
        <w:lastRenderedPageBreak/>
        <w:t>References</w:t>
      </w:r>
      <w:bookmarkEnd w:id="23"/>
      <w:r w:rsidRPr="00E55069">
        <w:rPr>
          <w:rFonts w:ascii="Times New Roman" w:hAnsi="Times New Roman" w:cs="Times New Roman"/>
          <w:b/>
          <w:color w:val="auto"/>
          <w:sz w:val="24"/>
        </w:rPr>
        <w:t xml:space="preserve"> </w:t>
      </w:r>
      <w:bookmarkStart w:id="24" w:name="_Hlk13655067"/>
    </w:p>
    <w:bookmarkEnd w:id="24"/>
    <w:p w14:paraId="5BA7D2A1" w14:textId="77777777" w:rsidR="00E55069" w:rsidRPr="00E55069" w:rsidRDefault="00E55069" w:rsidP="0041036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African Land Policy Centre (ALPC</w:t>
      </w:r>
      <w:r w:rsidRPr="00E55069">
        <w:rPr>
          <w:rFonts w:ascii="Times New Roman" w:hAnsi="Times New Roman" w:cs="Times New Roman"/>
          <w:sz w:val="24"/>
          <w:szCs w:val="24"/>
          <w:shd w:val="clear" w:color="auto" w:fill="FFFFFF"/>
        </w:rPr>
        <w:t xml:space="preserve">), (2018). </w:t>
      </w:r>
      <w:r w:rsidRPr="00E55069">
        <w:rPr>
          <w:rFonts w:ascii="Times New Roman" w:hAnsi="Times New Roman" w:cs="Times New Roman"/>
          <w:i/>
          <w:sz w:val="24"/>
          <w:szCs w:val="24"/>
          <w:shd w:val="clear" w:color="auto" w:fill="FFFFFF"/>
        </w:rPr>
        <w:t>Implementing the AU Declaration on Land Issues and Challenges in Africa</w:t>
      </w:r>
      <w:r w:rsidRPr="00E55069">
        <w:rPr>
          <w:rFonts w:ascii="Times New Roman" w:hAnsi="Times New Roman" w:cs="Times New Roman"/>
          <w:sz w:val="24"/>
          <w:szCs w:val="24"/>
          <w:shd w:val="clear" w:color="auto" w:fill="FFFFFF"/>
        </w:rPr>
        <w:t xml:space="preserve">, </w:t>
      </w:r>
      <w:r w:rsidRPr="00E55069">
        <w:rPr>
          <w:rFonts w:ascii="Times New Roman" w:hAnsi="Times New Roman" w:cs="Times New Roman"/>
          <w:sz w:val="24"/>
          <w:szCs w:val="24"/>
        </w:rPr>
        <w:t xml:space="preserve">World Bank Conference 2018 </w:t>
      </w:r>
    </w:p>
    <w:p w14:paraId="50484274"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African Union (2009). </w:t>
      </w:r>
      <w:r w:rsidRPr="00E55069">
        <w:rPr>
          <w:rFonts w:ascii="Times New Roman" w:hAnsi="Times New Roman" w:cs="Times New Roman"/>
          <w:i/>
          <w:sz w:val="24"/>
          <w:szCs w:val="24"/>
          <w:shd w:val="clear" w:color="auto" w:fill="FFFFFF"/>
        </w:rPr>
        <w:t>Declaration on Land Issues and Challenges in Africa, Assembly of the African Union, Thirteenth Ordinary Session</w:t>
      </w:r>
      <w:r w:rsidRPr="00E55069">
        <w:rPr>
          <w:rFonts w:ascii="Times New Roman" w:hAnsi="Times New Roman" w:cs="Times New Roman"/>
          <w:sz w:val="24"/>
          <w:szCs w:val="24"/>
          <w:shd w:val="clear" w:color="auto" w:fill="FFFFFF"/>
        </w:rPr>
        <w:t>, Doc. </w:t>
      </w:r>
      <w:r w:rsidRPr="00E55069">
        <w:rPr>
          <w:rFonts w:ascii="Times New Roman" w:hAnsi="Times New Roman" w:cs="Times New Roman"/>
          <w:i/>
          <w:iCs/>
          <w:sz w:val="24"/>
          <w:szCs w:val="24"/>
          <w:shd w:val="clear" w:color="auto" w:fill="FFFFFF"/>
        </w:rPr>
        <w:t>Assembly/AU/</w:t>
      </w:r>
      <w:proofErr w:type="spellStart"/>
      <w:r w:rsidRPr="00E55069">
        <w:rPr>
          <w:rFonts w:ascii="Times New Roman" w:hAnsi="Times New Roman" w:cs="Times New Roman"/>
          <w:i/>
          <w:iCs/>
          <w:sz w:val="24"/>
          <w:szCs w:val="24"/>
          <w:shd w:val="clear" w:color="auto" w:fill="FFFFFF"/>
        </w:rPr>
        <w:t>Decl</w:t>
      </w:r>
      <w:proofErr w:type="spellEnd"/>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1</w:t>
      </w:r>
      <w:r w:rsidRPr="00E55069">
        <w:rPr>
          <w:rFonts w:ascii="Times New Roman" w:hAnsi="Times New Roman" w:cs="Times New Roman"/>
          <w:sz w:val="24"/>
          <w:szCs w:val="24"/>
          <w:shd w:val="clear" w:color="auto" w:fill="FFFFFF"/>
        </w:rPr>
        <w:t xml:space="preserve">, 1-3.  </w:t>
      </w:r>
    </w:p>
    <w:p w14:paraId="7F2A3F6B"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African Union (2014). </w:t>
      </w:r>
      <w:r w:rsidRPr="00E55069">
        <w:rPr>
          <w:rFonts w:ascii="Times New Roman" w:hAnsi="Times New Roman" w:cs="Times New Roman"/>
          <w:i/>
          <w:sz w:val="24"/>
          <w:szCs w:val="24"/>
          <w:shd w:val="clear" w:color="auto" w:fill="FFFFFF"/>
        </w:rPr>
        <w:t>Implementation Strategy and Roadmap to Achieve the 2025 Vision on CAADP</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Addis Ababa: African Union</w:t>
      </w:r>
      <w:r w:rsidRPr="00E55069">
        <w:rPr>
          <w:rFonts w:ascii="Times New Roman" w:hAnsi="Times New Roman" w:cs="Times New Roman"/>
          <w:sz w:val="24"/>
          <w:szCs w:val="24"/>
          <w:shd w:val="clear" w:color="auto" w:fill="FFFFFF"/>
        </w:rPr>
        <w:t xml:space="preserve">. </w:t>
      </w:r>
    </w:p>
    <w:p w14:paraId="12CFDF90" w14:textId="77777777" w:rsidR="00E55069" w:rsidRPr="00E55069" w:rsidRDefault="00E55069" w:rsidP="00990507">
      <w:pPr>
        <w:tabs>
          <w:tab w:val="left" w:pos="1440"/>
        </w:tabs>
        <w:spacing w:line="360" w:lineRule="auto"/>
        <w:jc w:val="both"/>
        <w:rPr>
          <w:rFonts w:ascii="Times New Roman" w:hAnsi="Times New Roman" w:cs="Times New Roman"/>
          <w:i/>
          <w:sz w:val="24"/>
          <w:szCs w:val="24"/>
        </w:rPr>
      </w:pPr>
      <w:r w:rsidRPr="00E55069">
        <w:rPr>
          <w:rFonts w:ascii="Times New Roman" w:hAnsi="Times New Roman" w:cs="Times New Roman"/>
          <w:sz w:val="24"/>
          <w:szCs w:val="24"/>
        </w:rPr>
        <w:t xml:space="preserve">African Union (2016), </w:t>
      </w:r>
      <w:r w:rsidRPr="00E55069">
        <w:rPr>
          <w:rFonts w:ascii="Times New Roman" w:hAnsi="Times New Roman" w:cs="Times New Roman"/>
          <w:i/>
          <w:sz w:val="24"/>
          <w:szCs w:val="24"/>
        </w:rPr>
        <w:t xml:space="preserve">Guidelines CAADP Country Implementation under the Malabo Declaration, </w:t>
      </w:r>
      <w:r w:rsidRPr="00E55069">
        <w:rPr>
          <w:rFonts w:ascii="Times New Roman" w:hAnsi="Times New Roman" w:cs="Times New Roman"/>
          <w:iCs/>
          <w:sz w:val="24"/>
          <w:szCs w:val="24"/>
          <w:shd w:val="clear" w:color="auto" w:fill="FFFFFF"/>
        </w:rPr>
        <w:t>Addis Ababa: African Union</w:t>
      </w:r>
      <w:r w:rsidRPr="00E55069">
        <w:rPr>
          <w:rFonts w:ascii="Times New Roman" w:hAnsi="Times New Roman" w:cs="Times New Roman"/>
          <w:sz w:val="24"/>
          <w:szCs w:val="24"/>
          <w:shd w:val="clear" w:color="auto" w:fill="FFFFFF"/>
        </w:rPr>
        <w:t xml:space="preserve">.  </w:t>
      </w:r>
      <w:r w:rsidRPr="00E55069">
        <w:rPr>
          <w:rFonts w:ascii="Times New Roman" w:hAnsi="Times New Roman" w:cs="Times New Roman"/>
          <w:sz w:val="24"/>
          <w:szCs w:val="24"/>
        </w:rPr>
        <w:t xml:space="preserve"> </w:t>
      </w:r>
    </w:p>
    <w:p w14:paraId="4BC05C2C" w14:textId="34926CD6"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African</w:t>
      </w:r>
      <w:r>
        <w:rPr>
          <w:rFonts w:ascii="Times New Roman" w:hAnsi="Times New Roman" w:cs="Times New Roman"/>
          <w:sz w:val="24"/>
          <w:szCs w:val="24"/>
          <w:shd w:val="clear" w:color="auto" w:fill="FFFFFF"/>
        </w:rPr>
        <w:t xml:space="preserve"> Union, (2009)</w:t>
      </w:r>
      <w:r w:rsidRPr="00E55069">
        <w:rPr>
          <w:rFonts w:ascii="Times New Roman" w:hAnsi="Times New Roman" w:cs="Times New Roman"/>
          <w:sz w:val="24"/>
          <w:szCs w:val="24"/>
          <w:shd w:val="clear" w:color="auto" w:fill="FFFFFF"/>
        </w:rPr>
        <w:t>. Land policy in Africa: A framework to strengthen land rights, enhance productivity and secure livelihoods. </w:t>
      </w:r>
      <w:r w:rsidRPr="00E55069">
        <w:rPr>
          <w:rFonts w:ascii="Times New Roman" w:hAnsi="Times New Roman" w:cs="Times New Roman"/>
          <w:i/>
          <w:iCs/>
          <w:sz w:val="24"/>
          <w:szCs w:val="24"/>
          <w:shd w:val="clear" w:color="auto" w:fill="FFFFFF"/>
        </w:rPr>
        <w:t>Addis Ababa: African Union and Economic Commission for Africa</w:t>
      </w:r>
      <w:r w:rsidRPr="00E55069">
        <w:rPr>
          <w:rFonts w:ascii="Times New Roman" w:hAnsi="Times New Roman" w:cs="Times New Roman"/>
          <w:sz w:val="24"/>
          <w:szCs w:val="24"/>
          <w:shd w:val="clear" w:color="auto" w:fill="FFFFFF"/>
        </w:rPr>
        <w:t xml:space="preserve"> (2009). </w:t>
      </w:r>
    </w:p>
    <w:p w14:paraId="2D9CDB0D"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Central Statistical Office, (2010): </w:t>
      </w:r>
      <w:r w:rsidRPr="00E55069">
        <w:rPr>
          <w:rFonts w:ascii="Times New Roman" w:hAnsi="Times New Roman" w:cs="Times New Roman"/>
          <w:i/>
          <w:sz w:val="24"/>
          <w:szCs w:val="24"/>
          <w:shd w:val="clear" w:color="auto" w:fill="FFFFFF"/>
        </w:rPr>
        <w:t>2010 Census Report,</w:t>
      </w:r>
      <w:r w:rsidRPr="00E55069">
        <w:rPr>
          <w:rFonts w:ascii="Times New Roman" w:hAnsi="Times New Roman" w:cs="Times New Roman"/>
          <w:sz w:val="24"/>
          <w:szCs w:val="24"/>
          <w:shd w:val="clear" w:color="auto" w:fill="FFFFFF"/>
        </w:rPr>
        <w:t xml:space="preserve"> CSO, Lusaka </w:t>
      </w:r>
    </w:p>
    <w:p w14:paraId="758C5E1B"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Chenoweth, F., Knowles, J., &amp; </w:t>
      </w:r>
      <w:proofErr w:type="spellStart"/>
      <w:r w:rsidRPr="00E55069">
        <w:rPr>
          <w:rFonts w:ascii="Times New Roman" w:hAnsi="Times New Roman" w:cs="Times New Roman"/>
          <w:sz w:val="24"/>
          <w:szCs w:val="24"/>
          <w:shd w:val="clear" w:color="auto" w:fill="FFFFFF"/>
        </w:rPr>
        <w:t>Ngenda</w:t>
      </w:r>
      <w:proofErr w:type="spellEnd"/>
      <w:r w:rsidRPr="00E55069">
        <w:rPr>
          <w:rFonts w:ascii="Times New Roman" w:hAnsi="Times New Roman" w:cs="Times New Roman"/>
          <w:sz w:val="24"/>
          <w:szCs w:val="24"/>
          <w:shd w:val="clear" w:color="auto" w:fill="FFFFFF"/>
        </w:rPr>
        <w:t>, G. (1995</w:t>
      </w:r>
      <w:r w:rsidRPr="00E55069">
        <w:rPr>
          <w:rFonts w:ascii="Times New Roman" w:hAnsi="Times New Roman" w:cs="Times New Roman"/>
          <w:i/>
          <w:sz w:val="24"/>
          <w:szCs w:val="24"/>
          <w:shd w:val="clear" w:color="auto" w:fill="FFFFFF"/>
        </w:rPr>
        <w:t>). Settlement programs</w:t>
      </w:r>
      <w:r w:rsidRPr="00E55069">
        <w:rPr>
          <w:rFonts w:ascii="Times New Roman" w:hAnsi="Times New Roman" w:cs="Times New Roman"/>
          <w:sz w:val="24"/>
          <w:szCs w:val="24"/>
          <w:shd w:val="clear" w:color="auto" w:fill="FFFFFF"/>
        </w:rPr>
        <w:t xml:space="preserve">: </w:t>
      </w:r>
      <w:r w:rsidRPr="00E55069">
        <w:rPr>
          <w:rFonts w:ascii="Times New Roman" w:hAnsi="Times New Roman" w:cs="Times New Roman"/>
          <w:i/>
          <w:iCs/>
          <w:sz w:val="24"/>
          <w:szCs w:val="24"/>
          <w:shd w:val="clear" w:color="auto" w:fill="FFFFFF"/>
        </w:rPr>
        <w:t>Land tenure, land markets, and institutional transformation in Zambia</w:t>
      </w:r>
      <w:r w:rsidRPr="00E55069">
        <w:rPr>
          <w:rFonts w:ascii="Times New Roman" w:hAnsi="Times New Roman" w:cs="Times New Roman"/>
          <w:sz w:val="24"/>
          <w:szCs w:val="24"/>
          <w:shd w:val="clear" w:color="auto" w:fill="FFFFFF"/>
        </w:rPr>
        <w:t>, 173-198.</w:t>
      </w:r>
    </w:p>
    <w:p w14:paraId="25033097"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Chileshe, R., &amp; Shamaoma, H. (2014). Examining the challenges of cadastral surveying practice in Zambia. </w:t>
      </w:r>
      <w:r w:rsidRPr="00E55069">
        <w:rPr>
          <w:rFonts w:ascii="Times New Roman" w:hAnsi="Times New Roman" w:cs="Times New Roman"/>
          <w:i/>
          <w:iCs/>
          <w:sz w:val="24"/>
          <w:szCs w:val="24"/>
          <w:shd w:val="clear" w:color="auto" w:fill="FFFFFF"/>
        </w:rPr>
        <w:t>South African Journal of Geomatics</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3</w:t>
      </w:r>
      <w:r w:rsidRPr="00E55069">
        <w:rPr>
          <w:rFonts w:ascii="Times New Roman" w:hAnsi="Times New Roman" w:cs="Times New Roman"/>
          <w:sz w:val="24"/>
          <w:szCs w:val="24"/>
          <w:shd w:val="clear" w:color="auto" w:fill="FFFFFF"/>
        </w:rPr>
        <w:t xml:space="preserve">(1), 53-63. </w:t>
      </w:r>
    </w:p>
    <w:p w14:paraId="066BD139"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Chileshe, R., &amp; Shamaoma, H. (2014). Examining the challenges of cadastral surveying practice in Zambia. </w:t>
      </w:r>
      <w:r w:rsidRPr="00E55069">
        <w:rPr>
          <w:rFonts w:ascii="Times New Roman" w:hAnsi="Times New Roman" w:cs="Times New Roman"/>
          <w:i/>
          <w:iCs/>
          <w:sz w:val="24"/>
          <w:szCs w:val="24"/>
          <w:shd w:val="clear" w:color="auto" w:fill="FFFFFF"/>
        </w:rPr>
        <w:t>South African Journal of Geomatics</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3</w:t>
      </w:r>
      <w:r w:rsidRPr="00E55069">
        <w:rPr>
          <w:rFonts w:ascii="Times New Roman" w:hAnsi="Times New Roman" w:cs="Times New Roman"/>
          <w:sz w:val="24"/>
          <w:szCs w:val="24"/>
          <w:shd w:val="clear" w:color="auto" w:fill="FFFFFF"/>
        </w:rPr>
        <w:t xml:space="preserve">(1), 53-63. </w:t>
      </w:r>
    </w:p>
    <w:p w14:paraId="71462C4E" w14:textId="77777777" w:rsidR="00E55069" w:rsidRPr="00E55069" w:rsidRDefault="00E55069" w:rsidP="00410365">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Chitonge, H., &amp; Mfune, O. (2015). The urban land question in Africa: The case of urban land conflicts in the City of Lusaka, 100 years after its founding. </w:t>
      </w:r>
      <w:r w:rsidRPr="00E55069">
        <w:rPr>
          <w:rFonts w:ascii="Times New Roman" w:hAnsi="Times New Roman" w:cs="Times New Roman"/>
          <w:i/>
          <w:iCs/>
          <w:sz w:val="24"/>
          <w:szCs w:val="24"/>
          <w:shd w:val="clear" w:color="auto" w:fill="FFFFFF"/>
        </w:rPr>
        <w:t>Habitat International</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48</w:t>
      </w:r>
      <w:r w:rsidRPr="00E55069">
        <w:rPr>
          <w:rFonts w:ascii="Times New Roman" w:hAnsi="Times New Roman" w:cs="Times New Roman"/>
          <w:sz w:val="24"/>
          <w:szCs w:val="24"/>
          <w:shd w:val="clear" w:color="auto" w:fill="FFFFFF"/>
        </w:rPr>
        <w:t xml:space="preserve">, 209-218. </w:t>
      </w:r>
    </w:p>
    <w:p w14:paraId="2C1E99CF" w14:textId="77777777" w:rsidR="00E55069" w:rsidRPr="00E55069" w:rsidRDefault="00E55069" w:rsidP="0047569C">
      <w:pPr>
        <w:spacing w:after="0"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Chitonge, H., Mfune, O., Umar, B. B., Kajoba, G. M., Banda, D., &amp; </w:t>
      </w:r>
      <w:proofErr w:type="spellStart"/>
      <w:r w:rsidRPr="00E55069">
        <w:rPr>
          <w:rFonts w:ascii="Times New Roman" w:hAnsi="Times New Roman" w:cs="Times New Roman"/>
          <w:sz w:val="24"/>
          <w:szCs w:val="24"/>
          <w:shd w:val="clear" w:color="auto" w:fill="FFFFFF"/>
        </w:rPr>
        <w:t>Ntsebeza</w:t>
      </w:r>
      <w:proofErr w:type="spellEnd"/>
      <w:r w:rsidRPr="00E55069">
        <w:rPr>
          <w:rFonts w:ascii="Times New Roman" w:hAnsi="Times New Roman" w:cs="Times New Roman"/>
          <w:sz w:val="24"/>
          <w:szCs w:val="24"/>
          <w:shd w:val="clear" w:color="auto" w:fill="FFFFFF"/>
        </w:rPr>
        <w:t>, L. (2017). Silent privatisation of customary land in Zambia: opportunities for a few, challenges for many. </w:t>
      </w:r>
      <w:r w:rsidRPr="00E55069">
        <w:rPr>
          <w:rFonts w:ascii="Times New Roman" w:hAnsi="Times New Roman" w:cs="Times New Roman"/>
          <w:i/>
          <w:iCs/>
          <w:sz w:val="24"/>
          <w:szCs w:val="24"/>
          <w:shd w:val="clear" w:color="auto" w:fill="FFFFFF"/>
        </w:rPr>
        <w:t>Social Dynamics</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43</w:t>
      </w:r>
      <w:r w:rsidRPr="00E55069">
        <w:rPr>
          <w:rFonts w:ascii="Times New Roman" w:hAnsi="Times New Roman" w:cs="Times New Roman"/>
          <w:sz w:val="24"/>
          <w:szCs w:val="24"/>
          <w:shd w:val="clear" w:color="auto" w:fill="FFFFFF"/>
        </w:rPr>
        <w:t xml:space="preserve">(1), 82-102. </w:t>
      </w:r>
    </w:p>
    <w:p w14:paraId="2CFF5C36"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Davis, K. F., </w:t>
      </w:r>
      <w:proofErr w:type="spellStart"/>
      <w:r w:rsidRPr="00E55069">
        <w:rPr>
          <w:rFonts w:ascii="Times New Roman" w:hAnsi="Times New Roman" w:cs="Times New Roman"/>
          <w:sz w:val="24"/>
          <w:szCs w:val="24"/>
          <w:shd w:val="clear" w:color="auto" w:fill="FFFFFF"/>
        </w:rPr>
        <w:t>D’Odorico</w:t>
      </w:r>
      <w:proofErr w:type="spellEnd"/>
      <w:r w:rsidRPr="00E55069">
        <w:rPr>
          <w:rFonts w:ascii="Times New Roman" w:hAnsi="Times New Roman" w:cs="Times New Roman"/>
          <w:sz w:val="24"/>
          <w:szCs w:val="24"/>
          <w:shd w:val="clear" w:color="auto" w:fill="FFFFFF"/>
        </w:rPr>
        <w:t xml:space="preserve">, P., &amp; </w:t>
      </w:r>
      <w:proofErr w:type="spellStart"/>
      <w:r w:rsidRPr="00E55069">
        <w:rPr>
          <w:rFonts w:ascii="Times New Roman" w:hAnsi="Times New Roman" w:cs="Times New Roman"/>
          <w:sz w:val="24"/>
          <w:szCs w:val="24"/>
          <w:shd w:val="clear" w:color="auto" w:fill="FFFFFF"/>
        </w:rPr>
        <w:t>Rulli</w:t>
      </w:r>
      <w:proofErr w:type="spellEnd"/>
      <w:r w:rsidRPr="00E55069">
        <w:rPr>
          <w:rFonts w:ascii="Times New Roman" w:hAnsi="Times New Roman" w:cs="Times New Roman"/>
          <w:sz w:val="24"/>
          <w:szCs w:val="24"/>
          <w:shd w:val="clear" w:color="auto" w:fill="FFFFFF"/>
        </w:rPr>
        <w:t>, M. C. (2014). Land grabbing: A preliminary quantification of economic impacts on rural livelihoods. </w:t>
      </w:r>
      <w:r w:rsidRPr="00E55069">
        <w:rPr>
          <w:rFonts w:ascii="Times New Roman" w:hAnsi="Times New Roman" w:cs="Times New Roman"/>
          <w:i/>
          <w:iCs/>
          <w:sz w:val="24"/>
          <w:szCs w:val="24"/>
          <w:shd w:val="clear" w:color="auto" w:fill="FFFFFF"/>
        </w:rPr>
        <w:t>Population and environment</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36</w:t>
      </w:r>
      <w:r w:rsidRPr="00E55069">
        <w:rPr>
          <w:rFonts w:ascii="Times New Roman" w:hAnsi="Times New Roman" w:cs="Times New Roman"/>
          <w:sz w:val="24"/>
          <w:szCs w:val="24"/>
          <w:shd w:val="clear" w:color="auto" w:fill="FFFFFF"/>
        </w:rPr>
        <w:t xml:space="preserve">(2), 180-192. </w:t>
      </w:r>
    </w:p>
    <w:p w14:paraId="5B815E6E"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lastRenderedPageBreak/>
        <w:t xml:space="preserve">German, L., </w:t>
      </w:r>
      <w:proofErr w:type="spellStart"/>
      <w:r w:rsidRPr="00E55069">
        <w:rPr>
          <w:rFonts w:ascii="Times New Roman" w:hAnsi="Times New Roman" w:cs="Times New Roman"/>
          <w:sz w:val="24"/>
          <w:szCs w:val="24"/>
          <w:shd w:val="clear" w:color="auto" w:fill="FFFFFF"/>
        </w:rPr>
        <w:t>Schoneveld</w:t>
      </w:r>
      <w:proofErr w:type="spellEnd"/>
      <w:r w:rsidRPr="00E55069">
        <w:rPr>
          <w:rFonts w:ascii="Times New Roman" w:hAnsi="Times New Roman" w:cs="Times New Roman"/>
          <w:sz w:val="24"/>
          <w:szCs w:val="24"/>
          <w:shd w:val="clear" w:color="auto" w:fill="FFFFFF"/>
        </w:rPr>
        <w:t>, G., &amp; Mwangi, E. (2013). Contemporary processes of large-scale land acquisition in Sub-Saharan Africa: legal deficiency or elite capture of the rule of law? </w:t>
      </w:r>
      <w:r w:rsidRPr="00E55069">
        <w:rPr>
          <w:rFonts w:ascii="Times New Roman" w:hAnsi="Times New Roman" w:cs="Times New Roman"/>
          <w:i/>
          <w:iCs/>
          <w:sz w:val="24"/>
          <w:szCs w:val="24"/>
          <w:shd w:val="clear" w:color="auto" w:fill="FFFFFF"/>
        </w:rPr>
        <w:t>World Development</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48</w:t>
      </w:r>
      <w:r w:rsidRPr="00E55069">
        <w:rPr>
          <w:rFonts w:ascii="Times New Roman" w:hAnsi="Times New Roman" w:cs="Times New Roman"/>
          <w:sz w:val="24"/>
          <w:szCs w:val="24"/>
          <w:shd w:val="clear" w:color="auto" w:fill="FFFFFF"/>
        </w:rPr>
        <w:t xml:space="preserve">, 1-18. </w:t>
      </w:r>
    </w:p>
    <w:p w14:paraId="0D10817F"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Hichaambwa, M., Sitko, N., &amp; Chamberlin, J. (2014). </w:t>
      </w:r>
      <w:r w:rsidRPr="00E55069">
        <w:rPr>
          <w:rFonts w:ascii="Times New Roman" w:hAnsi="Times New Roman" w:cs="Times New Roman"/>
          <w:i/>
          <w:iCs/>
          <w:sz w:val="24"/>
          <w:szCs w:val="24"/>
          <w:shd w:val="clear" w:color="auto" w:fill="FFFFFF"/>
        </w:rPr>
        <w:t>Does Land Titling Increase Smallholder Agricultural Productivity in Zambia?</w:t>
      </w:r>
      <w:r w:rsidRPr="00E55069">
        <w:rPr>
          <w:rFonts w:ascii="Times New Roman" w:hAnsi="Times New Roman" w:cs="Times New Roman"/>
          <w:sz w:val="24"/>
          <w:szCs w:val="24"/>
          <w:shd w:val="clear" w:color="auto" w:fill="FFFFFF"/>
        </w:rPr>
        <w:t> (No. 1092-2016-87572).</w:t>
      </w:r>
    </w:p>
    <w:p w14:paraId="4D44AF51" w14:textId="77777777" w:rsidR="00E55069" w:rsidRPr="00E55069" w:rsidRDefault="00E55069" w:rsidP="00316322">
      <w:pPr>
        <w:spacing w:after="0"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International Land Coalition (2014). </w:t>
      </w:r>
      <w:r w:rsidRPr="00E55069">
        <w:rPr>
          <w:rFonts w:ascii="Times New Roman" w:hAnsi="Times New Roman" w:cs="Times New Roman"/>
          <w:i/>
          <w:sz w:val="24"/>
          <w:szCs w:val="24"/>
        </w:rPr>
        <w:t>Benchmarks for Land Governance in Africa</w:t>
      </w:r>
      <w:r w:rsidRPr="00E55069">
        <w:rPr>
          <w:rFonts w:ascii="Times New Roman" w:hAnsi="Times New Roman" w:cs="Times New Roman"/>
          <w:sz w:val="24"/>
          <w:szCs w:val="24"/>
        </w:rPr>
        <w:t>, ILC, Rome.; l</w:t>
      </w:r>
    </w:p>
    <w:p w14:paraId="5F068985"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Jayne, T. S., </w:t>
      </w:r>
      <w:proofErr w:type="spellStart"/>
      <w:r w:rsidRPr="00E55069">
        <w:rPr>
          <w:rFonts w:ascii="Times New Roman" w:hAnsi="Times New Roman" w:cs="Times New Roman"/>
          <w:sz w:val="24"/>
          <w:szCs w:val="24"/>
          <w:shd w:val="clear" w:color="auto" w:fill="FFFFFF"/>
        </w:rPr>
        <w:t>Chapoto</w:t>
      </w:r>
      <w:proofErr w:type="spellEnd"/>
      <w:r w:rsidRPr="00E55069">
        <w:rPr>
          <w:rFonts w:ascii="Times New Roman" w:hAnsi="Times New Roman" w:cs="Times New Roman"/>
          <w:sz w:val="24"/>
          <w:szCs w:val="24"/>
          <w:shd w:val="clear" w:color="auto" w:fill="FFFFFF"/>
        </w:rPr>
        <w:t xml:space="preserve">, A., Sitko, N., </w:t>
      </w:r>
      <w:proofErr w:type="spellStart"/>
      <w:r w:rsidRPr="00E55069">
        <w:rPr>
          <w:rFonts w:ascii="Times New Roman" w:hAnsi="Times New Roman" w:cs="Times New Roman"/>
          <w:sz w:val="24"/>
          <w:szCs w:val="24"/>
          <w:shd w:val="clear" w:color="auto" w:fill="FFFFFF"/>
        </w:rPr>
        <w:t>Nkonde</w:t>
      </w:r>
      <w:proofErr w:type="spellEnd"/>
      <w:r w:rsidRPr="00E55069">
        <w:rPr>
          <w:rFonts w:ascii="Times New Roman" w:hAnsi="Times New Roman" w:cs="Times New Roman"/>
          <w:sz w:val="24"/>
          <w:szCs w:val="24"/>
          <w:shd w:val="clear" w:color="auto" w:fill="FFFFFF"/>
        </w:rPr>
        <w:t xml:space="preserve">, C., </w:t>
      </w:r>
      <w:proofErr w:type="spellStart"/>
      <w:r w:rsidRPr="00E55069">
        <w:rPr>
          <w:rFonts w:ascii="Times New Roman" w:hAnsi="Times New Roman" w:cs="Times New Roman"/>
          <w:sz w:val="24"/>
          <w:szCs w:val="24"/>
          <w:shd w:val="clear" w:color="auto" w:fill="FFFFFF"/>
        </w:rPr>
        <w:t>Muyanga</w:t>
      </w:r>
      <w:proofErr w:type="spellEnd"/>
      <w:r w:rsidRPr="00E55069">
        <w:rPr>
          <w:rFonts w:ascii="Times New Roman" w:hAnsi="Times New Roman" w:cs="Times New Roman"/>
          <w:sz w:val="24"/>
          <w:szCs w:val="24"/>
          <w:shd w:val="clear" w:color="auto" w:fill="FFFFFF"/>
        </w:rPr>
        <w:t>, M., &amp; Chamberlin, J. (2014). Is the scramble for land in Africa foreclosing a smallholder agricultural expansion strategy? </w:t>
      </w:r>
      <w:r w:rsidRPr="00E55069">
        <w:rPr>
          <w:rFonts w:ascii="Times New Roman" w:hAnsi="Times New Roman" w:cs="Times New Roman"/>
          <w:i/>
          <w:iCs/>
          <w:sz w:val="24"/>
          <w:szCs w:val="24"/>
          <w:shd w:val="clear" w:color="auto" w:fill="FFFFFF"/>
        </w:rPr>
        <w:t>Journal of International Affairs</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67</w:t>
      </w:r>
      <w:r w:rsidRPr="00E55069">
        <w:rPr>
          <w:rFonts w:ascii="Times New Roman" w:hAnsi="Times New Roman" w:cs="Times New Roman"/>
          <w:sz w:val="24"/>
          <w:szCs w:val="24"/>
          <w:shd w:val="clear" w:color="auto" w:fill="FFFFFF"/>
        </w:rPr>
        <w:t xml:space="preserve">(2). </w:t>
      </w:r>
      <w:bookmarkStart w:id="25" w:name="_GoBack"/>
      <w:bookmarkEnd w:id="25"/>
    </w:p>
    <w:p w14:paraId="18D69E04"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Keene, S., Walsh-Dilley, M., Wolford, W., &amp; Geisler, C. (2015). A view from the top: examining elites in large-scale land deals. </w:t>
      </w:r>
      <w:r w:rsidRPr="00E55069">
        <w:rPr>
          <w:rFonts w:ascii="Times New Roman" w:hAnsi="Times New Roman" w:cs="Times New Roman"/>
          <w:i/>
          <w:iCs/>
          <w:sz w:val="24"/>
          <w:szCs w:val="24"/>
          <w:shd w:val="clear" w:color="auto" w:fill="FFFFFF"/>
        </w:rPr>
        <w:t xml:space="preserve">Canadian Journal of Development Studies/Revue </w:t>
      </w:r>
      <w:proofErr w:type="spellStart"/>
      <w:r w:rsidRPr="00E55069">
        <w:rPr>
          <w:rFonts w:ascii="Times New Roman" w:hAnsi="Times New Roman" w:cs="Times New Roman"/>
          <w:i/>
          <w:iCs/>
          <w:sz w:val="24"/>
          <w:szCs w:val="24"/>
          <w:shd w:val="clear" w:color="auto" w:fill="FFFFFF"/>
        </w:rPr>
        <w:t>canadienne</w:t>
      </w:r>
      <w:proofErr w:type="spellEnd"/>
      <w:r w:rsidRPr="00E55069">
        <w:rPr>
          <w:rFonts w:ascii="Times New Roman" w:hAnsi="Times New Roman" w:cs="Times New Roman"/>
          <w:i/>
          <w:iCs/>
          <w:sz w:val="24"/>
          <w:szCs w:val="24"/>
          <w:shd w:val="clear" w:color="auto" w:fill="FFFFFF"/>
        </w:rPr>
        <w:t xml:space="preserve"> </w:t>
      </w:r>
      <w:proofErr w:type="spellStart"/>
      <w:r w:rsidRPr="00E55069">
        <w:rPr>
          <w:rFonts w:ascii="Times New Roman" w:hAnsi="Times New Roman" w:cs="Times New Roman"/>
          <w:i/>
          <w:iCs/>
          <w:sz w:val="24"/>
          <w:szCs w:val="24"/>
          <w:shd w:val="clear" w:color="auto" w:fill="FFFFFF"/>
        </w:rPr>
        <w:t>d'études</w:t>
      </w:r>
      <w:proofErr w:type="spellEnd"/>
      <w:r w:rsidRPr="00E55069">
        <w:rPr>
          <w:rFonts w:ascii="Times New Roman" w:hAnsi="Times New Roman" w:cs="Times New Roman"/>
          <w:i/>
          <w:iCs/>
          <w:sz w:val="24"/>
          <w:szCs w:val="24"/>
          <w:shd w:val="clear" w:color="auto" w:fill="FFFFFF"/>
        </w:rPr>
        <w:t xml:space="preserve"> du </w:t>
      </w:r>
      <w:proofErr w:type="spellStart"/>
      <w:r w:rsidRPr="00E55069">
        <w:rPr>
          <w:rFonts w:ascii="Times New Roman" w:hAnsi="Times New Roman" w:cs="Times New Roman"/>
          <w:i/>
          <w:iCs/>
          <w:sz w:val="24"/>
          <w:szCs w:val="24"/>
          <w:shd w:val="clear" w:color="auto" w:fill="FFFFFF"/>
        </w:rPr>
        <w:t>développement</w:t>
      </w:r>
      <w:proofErr w:type="spellEnd"/>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36</w:t>
      </w:r>
      <w:r w:rsidRPr="00E55069">
        <w:rPr>
          <w:rFonts w:ascii="Times New Roman" w:hAnsi="Times New Roman" w:cs="Times New Roman"/>
          <w:sz w:val="24"/>
          <w:szCs w:val="24"/>
          <w:shd w:val="clear" w:color="auto" w:fill="FFFFFF"/>
        </w:rPr>
        <w:t xml:space="preserve">(2), 131-146. </w:t>
      </w:r>
    </w:p>
    <w:p w14:paraId="7C78CC1A" w14:textId="77777777" w:rsidR="00E55069" w:rsidRPr="00E55069" w:rsidRDefault="00E55069" w:rsidP="00C07AFE">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Ministry of Lands, Environment, Natural Resources and Environmental Protection, (2017): </w:t>
      </w:r>
      <w:r w:rsidRPr="00E55069">
        <w:rPr>
          <w:rFonts w:ascii="Times New Roman" w:hAnsi="Times New Roman" w:cs="Times New Roman"/>
          <w:i/>
          <w:sz w:val="24"/>
          <w:szCs w:val="24"/>
        </w:rPr>
        <w:t>The National Draft Lands Policy</w:t>
      </w:r>
      <w:r w:rsidRPr="00E55069">
        <w:rPr>
          <w:rFonts w:ascii="Times New Roman" w:hAnsi="Times New Roman" w:cs="Times New Roman"/>
          <w:sz w:val="24"/>
          <w:szCs w:val="24"/>
        </w:rPr>
        <w:t xml:space="preserve">, Unpublished- </w:t>
      </w:r>
      <w:hyperlink r:id="rId11" w:history="1">
        <w:r w:rsidRPr="00E55069">
          <w:rPr>
            <w:rStyle w:val="Hyperlink"/>
            <w:rFonts w:ascii="Times New Roman" w:hAnsi="Times New Roman" w:cs="Times New Roman"/>
            <w:color w:val="auto"/>
            <w:sz w:val="24"/>
            <w:szCs w:val="24"/>
          </w:rPr>
          <w:t>https://www.lusakatimes.com/wp-content/uploads/2018/03/Final-Draft-Land-Policy-for-validation-ex-CM_final-working-document-for-validation-_final_-EDITED.pdf</w:t>
        </w:r>
      </w:hyperlink>
      <w:r w:rsidRPr="00E55069">
        <w:rPr>
          <w:rFonts w:ascii="Times New Roman" w:hAnsi="Times New Roman" w:cs="Times New Roman"/>
          <w:sz w:val="24"/>
          <w:szCs w:val="24"/>
        </w:rPr>
        <w:t xml:space="preserve"> </w:t>
      </w:r>
    </w:p>
    <w:p w14:paraId="413AFAAE"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rPr>
        <w:t xml:space="preserve">Ministry of Lands, Environment, Natural Resources and Environmental Protection, (2017):  </w:t>
      </w:r>
      <w:r w:rsidRPr="00E55069">
        <w:rPr>
          <w:rFonts w:ascii="Times New Roman" w:hAnsi="Times New Roman" w:cs="Times New Roman"/>
          <w:i/>
          <w:sz w:val="24"/>
          <w:szCs w:val="24"/>
          <w:shd w:val="clear" w:color="auto" w:fill="FFFFFF"/>
        </w:rPr>
        <w:t>Draft Land Administration and Management Policy</w:t>
      </w:r>
      <w:r w:rsidRPr="00E55069">
        <w:rPr>
          <w:rFonts w:ascii="Times New Roman" w:hAnsi="Times New Roman" w:cs="Times New Roman"/>
          <w:sz w:val="24"/>
          <w:szCs w:val="24"/>
          <w:shd w:val="clear" w:color="auto" w:fill="FFFFFF"/>
        </w:rPr>
        <w:t xml:space="preserve">, Unpublished.   </w:t>
      </w:r>
    </w:p>
    <w:p w14:paraId="0EAFBB28" w14:textId="77777777" w:rsidR="00E55069" w:rsidRPr="00E55069" w:rsidRDefault="00E55069" w:rsidP="00C07AFE">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Ministry of National Development Planning (2018): </w:t>
      </w:r>
      <w:r w:rsidRPr="00E55069">
        <w:rPr>
          <w:rFonts w:ascii="Times New Roman" w:hAnsi="Times New Roman" w:cs="Times New Roman"/>
          <w:i/>
          <w:sz w:val="24"/>
          <w:szCs w:val="24"/>
        </w:rPr>
        <w:t>7th National Development Plan</w:t>
      </w:r>
      <w:r w:rsidRPr="00E55069">
        <w:rPr>
          <w:rFonts w:ascii="Times New Roman" w:hAnsi="Times New Roman" w:cs="Times New Roman"/>
          <w:sz w:val="24"/>
          <w:szCs w:val="24"/>
        </w:rPr>
        <w:t xml:space="preserve">, Ministry of National Development Planning </w:t>
      </w:r>
    </w:p>
    <w:p w14:paraId="06ABAE20" w14:textId="77777777" w:rsidR="00E55069" w:rsidRPr="00E55069" w:rsidRDefault="00E55069" w:rsidP="0086600D">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Mulolwa, A. (2016). </w:t>
      </w:r>
      <w:r w:rsidRPr="00E55069">
        <w:rPr>
          <w:rFonts w:ascii="Times New Roman" w:hAnsi="Times New Roman" w:cs="Times New Roman"/>
          <w:i/>
          <w:sz w:val="24"/>
          <w:szCs w:val="24"/>
          <w:shd w:val="clear" w:color="auto" w:fill="FFFFFF"/>
        </w:rPr>
        <w:t>Land Governance Assessment</w:t>
      </w:r>
      <w:r w:rsidRPr="00E55069">
        <w:rPr>
          <w:rFonts w:ascii="Times New Roman" w:hAnsi="Times New Roman" w:cs="Times New Roman"/>
          <w:sz w:val="24"/>
          <w:szCs w:val="24"/>
          <w:shd w:val="clear" w:color="auto" w:fill="FFFFFF"/>
        </w:rPr>
        <w:t>: Zambia Country Report.</w:t>
      </w:r>
    </w:p>
    <w:p w14:paraId="0343A4C5" w14:textId="77777777" w:rsidR="00E55069" w:rsidRPr="00E55069" w:rsidRDefault="00E55069" w:rsidP="00410365">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 xml:space="preserve">Place, F., </w:t>
      </w:r>
      <w:proofErr w:type="spellStart"/>
      <w:r w:rsidRPr="00E55069">
        <w:rPr>
          <w:rFonts w:ascii="Times New Roman" w:hAnsi="Times New Roman" w:cs="Times New Roman"/>
          <w:sz w:val="24"/>
          <w:szCs w:val="24"/>
          <w:shd w:val="clear" w:color="auto" w:fill="FFFFFF"/>
        </w:rPr>
        <w:t>Chinene</w:t>
      </w:r>
      <w:proofErr w:type="spellEnd"/>
      <w:r w:rsidRPr="00E55069">
        <w:rPr>
          <w:rFonts w:ascii="Times New Roman" w:hAnsi="Times New Roman" w:cs="Times New Roman"/>
          <w:sz w:val="24"/>
          <w:szCs w:val="24"/>
          <w:shd w:val="clear" w:color="auto" w:fill="FFFFFF"/>
        </w:rPr>
        <w:t xml:space="preserve">, V. R. N., </w:t>
      </w:r>
      <w:proofErr w:type="spellStart"/>
      <w:r w:rsidRPr="00E55069">
        <w:rPr>
          <w:rFonts w:ascii="Times New Roman" w:hAnsi="Times New Roman" w:cs="Times New Roman"/>
          <w:sz w:val="24"/>
          <w:szCs w:val="24"/>
          <w:shd w:val="clear" w:color="auto" w:fill="FFFFFF"/>
        </w:rPr>
        <w:t>Hansungule</w:t>
      </w:r>
      <w:proofErr w:type="spellEnd"/>
      <w:r w:rsidRPr="00E55069">
        <w:rPr>
          <w:rFonts w:ascii="Times New Roman" w:hAnsi="Times New Roman" w:cs="Times New Roman"/>
          <w:sz w:val="24"/>
          <w:szCs w:val="24"/>
          <w:shd w:val="clear" w:color="auto" w:fill="FFFFFF"/>
        </w:rPr>
        <w:t xml:space="preserve">, M., &amp; </w:t>
      </w:r>
      <w:proofErr w:type="spellStart"/>
      <w:r w:rsidRPr="00E55069">
        <w:rPr>
          <w:rFonts w:ascii="Times New Roman" w:hAnsi="Times New Roman" w:cs="Times New Roman"/>
          <w:sz w:val="24"/>
          <w:szCs w:val="24"/>
          <w:shd w:val="clear" w:color="auto" w:fill="FFFFFF"/>
        </w:rPr>
        <w:t>Maimbo</w:t>
      </w:r>
      <w:proofErr w:type="spellEnd"/>
      <w:r w:rsidRPr="00E55069">
        <w:rPr>
          <w:rFonts w:ascii="Times New Roman" w:hAnsi="Times New Roman" w:cs="Times New Roman"/>
          <w:sz w:val="24"/>
          <w:szCs w:val="24"/>
          <w:shd w:val="clear" w:color="auto" w:fill="FFFFFF"/>
        </w:rPr>
        <w:t>, F. (1995). Land tenure and agricultural development in customary areas: results from eastern and southern provinces. </w:t>
      </w:r>
      <w:r w:rsidRPr="00E55069">
        <w:rPr>
          <w:rFonts w:ascii="Times New Roman" w:hAnsi="Times New Roman" w:cs="Times New Roman"/>
          <w:i/>
          <w:iCs/>
          <w:sz w:val="24"/>
          <w:szCs w:val="24"/>
          <w:shd w:val="clear" w:color="auto" w:fill="FFFFFF"/>
        </w:rPr>
        <w:t xml:space="preserve">Land Tenure, Land Markets, and Institutional Transformation in Zambia. Madison: Land Tenure </w:t>
      </w:r>
      <w:proofErr w:type="spellStart"/>
      <w:r w:rsidRPr="00E55069">
        <w:rPr>
          <w:rFonts w:ascii="Times New Roman" w:hAnsi="Times New Roman" w:cs="Times New Roman"/>
          <w:i/>
          <w:iCs/>
          <w:sz w:val="24"/>
          <w:szCs w:val="24"/>
          <w:shd w:val="clear" w:color="auto" w:fill="FFFFFF"/>
        </w:rPr>
        <w:t>Center</w:t>
      </w:r>
      <w:proofErr w:type="spellEnd"/>
      <w:r w:rsidRPr="00E55069">
        <w:rPr>
          <w:rFonts w:ascii="Times New Roman" w:hAnsi="Times New Roman" w:cs="Times New Roman"/>
          <w:i/>
          <w:iCs/>
          <w:sz w:val="24"/>
          <w:szCs w:val="24"/>
          <w:shd w:val="clear" w:color="auto" w:fill="FFFFFF"/>
        </w:rPr>
        <w:t>, LTC Research Paper</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124</w:t>
      </w:r>
      <w:r w:rsidRPr="00E55069">
        <w:rPr>
          <w:rFonts w:ascii="Times New Roman" w:hAnsi="Times New Roman" w:cs="Times New Roman"/>
          <w:sz w:val="24"/>
          <w:szCs w:val="24"/>
          <w:shd w:val="clear" w:color="auto" w:fill="FFFFFF"/>
        </w:rPr>
        <w:t>, 149-171.</w:t>
      </w:r>
    </w:p>
    <w:p w14:paraId="5514D44F" w14:textId="1B957A46" w:rsidR="00E55069" w:rsidRPr="00E55069" w:rsidRDefault="00E55069" w:rsidP="00C07AFE">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Policy Monitoring and Research Centre</w:t>
      </w:r>
      <w:r w:rsidRPr="00E55069">
        <w:rPr>
          <w:rFonts w:ascii="Times New Roman" w:hAnsi="Times New Roman" w:cs="Times New Roman"/>
          <w:sz w:val="24"/>
          <w:szCs w:val="24"/>
          <w:shd w:val="clear" w:color="auto" w:fill="FFFFFF"/>
        </w:rPr>
        <w:t xml:space="preserve"> (2016): A</w:t>
      </w:r>
      <w:r w:rsidRPr="00E55069">
        <w:rPr>
          <w:rFonts w:ascii="Times New Roman" w:hAnsi="Times New Roman" w:cs="Times New Roman"/>
          <w:sz w:val="24"/>
          <w:szCs w:val="24"/>
        </w:rPr>
        <w:t>nalysis of the second national agricultural policy 2016-2020, PMRC Lusaka</w:t>
      </w:r>
      <w:r w:rsidR="004607EC">
        <w:rPr>
          <w:rFonts w:ascii="Times New Roman" w:hAnsi="Times New Roman" w:cs="Times New Roman"/>
          <w:sz w:val="24"/>
          <w:szCs w:val="24"/>
        </w:rPr>
        <w:t xml:space="preserve">. </w:t>
      </w:r>
    </w:p>
    <w:p w14:paraId="1B21C421" w14:textId="77777777" w:rsidR="00E55069" w:rsidRPr="00E55069" w:rsidRDefault="00E55069" w:rsidP="0047569C">
      <w:pPr>
        <w:spacing w:after="0"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lastRenderedPageBreak/>
        <w:t xml:space="preserve">Poulton, C., </w:t>
      </w:r>
      <w:proofErr w:type="spellStart"/>
      <w:r w:rsidRPr="00E55069">
        <w:rPr>
          <w:rFonts w:ascii="Times New Roman" w:hAnsi="Times New Roman" w:cs="Times New Roman"/>
          <w:sz w:val="24"/>
          <w:szCs w:val="24"/>
          <w:shd w:val="clear" w:color="auto" w:fill="FFFFFF"/>
        </w:rPr>
        <w:t>Berhanu</w:t>
      </w:r>
      <w:proofErr w:type="spellEnd"/>
      <w:r w:rsidRPr="00E55069">
        <w:rPr>
          <w:rFonts w:ascii="Times New Roman" w:hAnsi="Times New Roman" w:cs="Times New Roman"/>
          <w:sz w:val="24"/>
          <w:szCs w:val="24"/>
          <w:shd w:val="clear" w:color="auto" w:fill="FFFFFF"/>
        </w:rPr>
        <w:t xml:space="preserve">, K., </w:t>
      </w:r>
      <w:proofErr w:type="spellStart"/>
      <w:r w:rsidRPr="00E55069">
        <w:rPr>
          <w:rFonts w:ascii="Times New Roman" w:hAnsi="Times New Roman" w:cs="Times New Roman"/>
          <w:sz w:val="24"/>
          <w:szCs w:val="24"/>
          <w:shd w:val="clear" w:color="auto" w:fill="FFFFFF"/>
        </w:rPr>
        <w:t>Chinsinga</w:t>
      </w:r>
      <w:proofErr w:type="spellEnd"/>
      <w:r w:rsidRPr="00E55069">
        <w:rPr>
          <w:rFonts w:ascii="Times New Roman" w:hAnsi="Times New Roman" w:cs="Times New Roman"/>
          <w:sz w:val="24"/>
          <w:szCs w:val="24"/>
          <w:shd w:val="clear" w:color="auto" w:fill="FFFFFF"/>
        </w:rPr>
        <w:t xml:space="preserve">, B., Cooksey, B., </w:t>
      </w:r>
      <w:proofErr w:type="spellStart"/>
      <w:r w:rsidRPr="00E55069">
        <w:rPr>
          <w:rFonts w:ascii="Times New Roman" w:hAnsi="Times New Roman" w:cs="Times New Roman"/>
          <w:sz w:val="24"/>
          <w:szCs w:val="24"/>
          <w:shd w:val="clear" w:color="auto" w:fill="FFFFFF"/>
        </w:rPr>
        <w:t>Golooba</w:t>
      </w:r>
      <w:proofErr w:type="spellEnd"/>
      <w:r w:rsidRPr="00E55069">
        <w:rPr>
          <w:rFonts w:ascii="Times New Roman" w:hAnsi="Times New Roman" w:cs="Times New Roman"/>
          <w:sz w:val="24"/>
          <w:szCs w:val="24"/>
          <w:shd w:val="clear" w:color="auto" w:fill="FFFFFF"/>
        </w:rPr>
        <w:t xml:space="preserve">-Mutebi, F., &amp; </w:t>
      </w:r>
      <w:proofErr w:type="spellStart"/>
      <w:r w:rsidRPr="00E55069">
        <w:rPr>
          <w:rFonts w:ascii="Times New Roman" w:hAnsi="Times New Roman" w:cs="Times New Roman"/>
          <w:sz w:val="24"/>
          <w:szCs w:val="24"/>
          <w:shd w:val="clear" w:color="auto" w:fill="FFFFFF"/>
        </w:rPr>
        <w:t>Loada</w:t>
      </w:r>
      <w:proofErr w:type="spellEnd"/>
      <w:r w:rsidRPr="00E55069">
        <w:rPr>
          <w:rFonts w:ascii="Times New Roman" w:hAnsi="Times New Roman" w:cs="Times New Roman"/>
          <w:sz w:val="24"/>
          <w:szCs w:val="24"/>
          <w:shd w:val="clear" w:color="auto" w:fill="FFFFFF"/>
        </w:rPr>
        <w:t>, A. (2014). The Comprehensive Africa Agriculture Development Programme (CAADP): political incentives, value added and ways forward. </w:t>
      </w:r>
      <w:r w:rsidRPr="00E55069">
        <w:rPr>
          <w:rFonts w:ascii="Times New Roman" w:hAnsi="Times New Roman" w:cs="Times New Roman"/>
          <w:i/>
          <w:iCs/>
          <w:sz w:val="24"/>
          <w:szCs w:val="24"/>
          <w:shd w:val="clear" w:color="auto" w:fill="FFFFFF"/>
        </w:rPr>
        <w:t>Working Paper-Future Agricultures</w:t>
      </w:r>
      <w:r w:rsidRPr="00E55069">
        <w:rPr>
          <w:rFonts w:ascii="Times New Roman" w:hAnsi="Times New Roman" w:cs="Times New Roman"/>
          <w:sz w:val="24"/>
          <w:szCs w:val="24"/>
          <w:shd w:val="clear" w:color="auto" w:fill="FFFFFF"/>
        </w:rPr>
        <w:t xml:space="preserve">, (77). </w:t>
      </w:r>
    </w:p>
    <w:p w14:paraId="796DDFE8" w14:textId="50809F01" w:rsidR="00E55069" w:rsidRPr="00E55069" w:rsidRDefault="00E55069" w:rsidP="00410365">
      <w:pPr>
        <w:tabs>
          <w:tab w:val="left" w:pos="102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Republic of Zambia (2016). Second national agricultural policy</w:t>
      </w:r>
      <w:r w:rsidR="004607EC">
        <w:rPr>
          <w:rFonts w:ascii="Times New Roman" w:hAnsi="Times New Roman" w:cs="Times New Roman"/>
          <w:sz w:val="24"/>
          <w:szCs w:val="24"/>
        </w:rPr>
        <w:t>.</w:t>
      </w:r>
      <w:r w:rsidRPr="00E55069">
        <w:rPr>
          <w:rFonts w:ascii="Times New Roman" w:hAnsi="Times New Roman" w:cs="Times New Roman"/>
          <w:sz w:val="24"/>
          <w:szCs w:val="24"/>
        </w:rPr>
        <w:t xml:space="preserve"> </w:t>
      </w:r>
    </w:p>
    <w:p w14:paraId="0733B0C9"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proofErr w:type="spellStart"/>
      <w:r w:rsidRPr="00E55069">
        <w:rPr>
          <w:rFonts w:ascii="Times New Roman" w:hAnsi="Times New Roman" w:cs="Times New Roman"/>
          <w:sz w:val="24"/>
          <w:szCs w:val="24"/>
          <w:shd w:val="clear" w:color="auto" w:fill="FFFFFF"/>
        </w:rPr>
        <w:t>Rulli</w:t>
      </w:r>
      <w:proofErr w:type="spellEnd"/>
      <w:r w:rsidRPr="00E55069">
        <w:rPr>
          <w:rFonts w:ascii="Times New Roman" w:hAnsi="Times New Roman" w:cs="Times New Roman"/>
          <w:sz w:val="24"/>
          <w:szCs w:val="24"/>
          <w:shd w:val="clear" w:color="auto" w:fill="FFFFFF"/>
        </w:rPr>
        <w:t xml:space="preserve">, M. C., &amp; </w:t>
      </w:r>
      <w:proofErr w:type="spellStart"/>
      <w:r w:rsidRPr="00E55069">
        <w:rPr>
          <w:rFonts w:ascii="Times New Roman" w:hAnsi="Times New Roman" w:cs="Times New Roman"/>
          <w:sz w:val="24"/>
          <w:szCs w:val="24"/>
          <w:shd w:val="clear" w:color="auto" w:fill="FFFFFF"/>
        </w:rPr>
        <w:t>D’Odorico</w:t>
      </w:r>
      <w:proofErr w:type="spellEnd"/>
      <w:r w:rsidRPr="00E55069">
        <w:rPr>
          <w:rFonts w:ascii="Times New Roman" w:hAnsi="Times New Roman" w:cs="Times New Roman"/>
          <w:sz w:val="24"/>
          <w:szCs w:val="24"/>
          <w:shd w:val="clear" w:color="auto" w:fill="FFFFFF"/>
        </w:rPr>
        <w:t>, P. (2014). Food appropriation through large scale land acquisitions. </w:t>
      </w:r>
      <w:r w:rsidRPr="00E55069">
        <w:rPr>
          <w:rFonts w:ascii="Times New Roman" w:hAnsi="Times New Roman" w:cs="Times New Roman"/>
          <w:i/>
          <w:iCs/>
          <w:sz w:val="24"/>
          <w:szCs w:val="24"/>
          <w:shd w:val="clear" w:color="auto" w:fill="FFFFFF"/>
        </w:rPr>
        <w:t>Environmental Research Letters</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9</w:t>
      </w:r>
      <w:r w:rsidRPr="00E55069">
        <w:rPr>
          <w:rFonts w:ascii="Times New Roman" w:hAnsi="Times New Roman" w:cs="Times New Roman"/>
          <w:sz w:val="24"/>
          <w:szCs w:val="24"/>
          <w:shd w:val="clear" w:color="auto" w:fill="FFFFFF"/>
        </w:rPr>
        <w:t xml:space="preserve">(6), 064030. </w:t>
      </w:r>
    </w:p>
    <w:p w14:paraId="6511B8E7"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Sitko, N. J., &amp; Jayne, T. S. (2014). Structural transformation or elite land capture? The growth of “emergent” farmers in Zambia. </w:t>
      </w:r>
      <w:r w:rsidRPr="00E55069">
        <w:rPr>
          <w:rFonts w:ascii="Times New Roman" w:hAnsi="Times New Roman" w:cs="Times New Roman"/>
          <w:i/>
          <w:iCs/>
          <w:sz w:val="24"/>
          <w:szCs w:val="24"/>
          <w:shd w:val="clear" w:color="auto" w:fill="FFFFFF"/>
        </w:rPr>
        <w:t>Food Policy</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48</w:t>
      </w:r>
      <w:r w:rsidRPr="00E55069">
        <w:rPr>
          <w:rFonts w:ascii="Times New Roman" w:hAnsi="Times New Roman" w:cs="Times New Roman"/>
          <w:sz w:val="24"/>
          <w:szCs w:val="24"/>
          <w:shd w:val="clear" w:color="auto" w:fill="FFFFFF"/>
        </w:rPr>
        <w:t xml:space="preserve">, 194-202. </w:t>
      </w:r>
    </w:p>
    <w:p w14:paraId="73EF645C"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Sitko, N. J., Chamberlin, J., &amp; Hichaambwa, M. (2014). Does smallholder land titling facilitate agricultural growth? An analysis of the determinants and effects of smallholder land titling in Zambia. </w:t>
      </w:r>
      <w:r w:rsidRPr="00E55069">
        <w:rPr>
          <w:rFonts w:ascii="Times New Roman" w:hAnsi="Times New Roman" w:cs="Times New Roman"/>
          <w:i/>
          <w:iCs/>
          <w:sz w:val="24"/>
          <w:szCs w:val="24"/>
          <w:shd w:val="clear" w:color="auto" w:fill="FFFFFF"/>
        </w:rPr>
        <w:t>World Development</w:t>
      </w:r>
      <w:r w:rsidRPr="00E55069">
        <w:rPr>
          <w:rFonts w:ascii="Times New Roman" w:hAnsi="Times New Roman" w:cs="Times New Roman"/>
          <w:sz w:val="24"/>
          <w:szCs w:val="24"/>
          <w:shd w:val="clear" w:color="auto" w:fill="FFFFFF"/>
        </w:rPr>
        <w:t>, </w:t>
      </w:r>
      <w:r w:rsidRPr="00E55069">
        <w:rPr>
          <w:rFonts w:ascii="Times New Roman" w:hAnsi="Times New Roman" w:cs="Times New Roman"/>
          <w:i/>
          <w:iCs/>
          <w:sz w:val="24"/>
          <w:szCs w:val="24"/>
          <w:shd w:val="clear" w:color="auto" w:fill="FFFFFF"/>
        </w:rPr>
        <w:t>64</w:t>
      </w:r>
      <w:r w:rsidRPr="00E55069">
        <w:rPr>
          <w:rFonts w:ascii="Times New Roman" w:hAnsi="Times New Roman" w:cs="Times New Roman"/>
          <w:sz w:val="24"/>
          <w:szCs w:val="24"/>
          <w:shd w:val="clear" w:color="auto" w:fill="FFFFFF"/>
        </w:rPr>
        <w:t xml:space="preserve">, 791-802. </w:t>
      </w:r>
    </w:p>
    <w:p w14:paraId="41EA1396" w14:textId="279DBA08" w:rsidR="00E55069" w:rsidRPr="00E55069" w:rsidRDefault="00E55069" w:rsidP="00A6363B">
      <w:pPr>
        <w:tabs>
          <w:tab w:val="left" w:pos="1020"/>
        </w:tabs>
        <w:spacing w:line="360" w:lineRule="auto"/>
        <w:jc w:val="both"/>
        <w:rPr>
          <w:rFonts w:ascii="Times New Roman" w:hAnsi="Times New Roman" w:cs="Times New Roman"/>
          <w:sz w:val="24"/>
          <w:szCs w:val="24"/>
          <w:shd w:val="clear" w:color="auto" w:fill="FFFFFF"/>
        </w:rPr>
      </w:pPr>
      <w:r w:rsidRPr="00E55069">
        <w:rPr>
          <w:rFonts w:ascii="Times New Roman" w:hAnsi="Times New Roman" w:cs="Times New Roman"/>
          <w:sz w:val="24"/>
          <w:szCs w:val="24"/>
          <w:shd w:val="clear" w:color="auto" w:fill="FFFFFF"/>
        </w:rPr>
        <w:t>Sitko, N., Chamberlin, J., &amp; Hichaambwa, M. (2015). </w:t>
      </w:r>
      <w:r w:rsidRPr="00E55069">
        <w:rPr>
          <w:rFonts w:ascii="Times New Roman" w:hAnsi="Times New Roman" w:cs="Times New Roman"/>
          <w:i/>
          <w:iCs/>
          <w:sz w:val="24"/>
          <w:szCs w:val="24"/>
          <w:shd w:val="clear" w:color="auto" w:fill="FFFFFF"/>
        </w:rPr>
        <w:t xml:space="preserve">The Geography of Customary Land in Zambia: Is Development Strategy Engaging </w:t>
      </w:r>
      <w:r w:rsidR="004607EC">
        <w:rPr>
          <w:rFonts w:ascii="Times New Roman" w:hAnsi="Times New Roman" w:cs="Times New Roman"/>
          <w:i/>
          <w:iCs/>
          <w:sz w:val="24"/>
          <w:szCs w:val="24"/>
          <w:shd w:val="clear" w:color="auto" w:fill="FFFFFF"/>
        </w:rPr>
        <w:t>w</w:t>
      </w:r>
      <w:r w:rsidRPr="00E55069">
        <w:rPr>
          <w:rFonts w:ascii="Times New Roman" w:hAnsi="Times New Roman" w:cs="Times New Roman"/>
          <w:i/>
          <w:iCs/>
          <w:sz w:val="24"/>
          <w:szCs w:val="24"/>
          <w:shd w:val="clear" w:color="auto" w:fill="FFFFFF"/>
        </w:rPr>
        <w:t>ith The Facts?</w:t>
      </w:r>
      <w:r w:rsidRPr="00E55069">
        <w:rPr>
          <w:rFonts w:ascii="Times New Roman" w:hAnsi="Times New Roman" w:cs="Times New Roman"/>
          <w:sz w:val="24"/>
          <w:szCs w:val="24"/>
          <w:shd w:val="clear" w:color="auto" w:fill="FFFFFF"/>
        </w:rPr>
        <w:t xml:space="preserve"> Indaba Agricultural Policy Research Institute (IAPRI). </w:t>
      </w:r>
    </w:p>
    <w:p w14:paraId="4BFE2633" w14:textId="77777777" w:rsidR="00E55069" w:rsidRPr="00E55069" w:rsidRDefault="00E55069" w:rsidP="00C07AFE">
      <w:pPr>
        <w:tabs>
          <w:tab w:val="left" w:pos="1020"/>
        </w:tabs>
        <w:spacing w:line="360" w:lineRule="auto"/>
        <w:jc w:val="both"/>
        <w:rPr>
          <w:rFonts w:ascii="Times New Roman" w:hAnsi="Times New Roman" w:cs="Times New Roman"/>
          <w:sz w:val="24"/>
          <w:szCs w:val="24"/>
          <w:shd w:val="clear" w:color="auto" w:fill="FFFFFF"/>
        </w:rPr>
      </w:pPr>
      <w:proofErr w:type="spellStart"/>
      <w:r w:rsidRPr="00E55069">
        <w:rPr>
          <w:rFonts w:ascii="Times New Roman" w:hAnsi="Times New Roman" w:cs="Times New Roman"/>
          <w:sz w:val="24"/>
          <w:szCs w:val="24"/>
          <w:shd w:val="clear" w:color="auto" w:fill="FFFFFF"/>
        </w:rPr>
        <w:t>Timbo</w:t>
      </w:r>
      <w:proofErr w:type="spellEnd"/>
      <w:r w:rsidRPr="00E55069">
        <w:rPr>
          <w:rFonts w:ascii="Times New Roman" w:hAnsi="Times New Roman" w:cs="Times New Roman"/>
          <w:sz w:val="24"/>
          <w:szCs w:val="24"/>
          <w:shd w:val="clear" w:color="auto" w:fill="FFFFFF"/>
        </w:rPr>
        <w:t xml:space="preserve">, S. (2015). </w:t>
      </w:r>
      <w:r w:rsidRPr="00E55069">
        <w:rPr>
          <w:rFonts w:ascii="Times New Roman" w:hAnsi="Times New Roman" w:cs="Times New Roman"/>
          <w:i/>
          <w:sz w:val="24"/>
          <w:szCs w:val="24"/>
          <w:shd w:val="clear" w:color="auto" w:fill="FFFFFF"/>
        </w:rPr>
        <w:t>Contemporary large-scale farmland acquisitions and food sovereignty: the case of smallholders in Sierra Leone.</w:t>
      </w:r>
      <w:r w:rsidRPr="00E55069">
        <w:rPr>
          <w:rFonts w:ascii="Times New Roman" w:hAnsi="Times New Roman" w:cs="Times New Roman"/>
          <w:sz w:val="24"/>
          <w:szCs w:val="24"/>
          <w:shd w:val="clear" w:color="auto" w:fill="FFFFFF"/>
        </w:rPr>
        <w:t xml:space="preserve"> </w:t>
      </w:r>
    </w:p>
    <w:p w14:paraId="700C6205" w14:textId="23BC39CF" w:rsidR="00C07AFE" w:rsidRPr="00E55069" w:rsidRDefault="00C07AFE" w:rsidP="00E55069">
      <w:pPr>
        <w:tabs>
          <w:tab w:val="left" w:pos="1020"/>
        </w:tabs>
        <w:spacing w:after="0" w:line="360" w:lineRule="auto"/>
        <w:jc w:val="both"/>
        <w:rPr>
          <w:rFonts w:ascii="Times New Roman" w:hAnsi="Times New Roman" w:cs="Times New Roman"/>
          <w:b/>
          <w:szCs w:val="24"/>
          <w:shd w:val="clear" w:color="auto" w:fill="FFFFFF"/>
        </w:rPr>
      </w:pPr>
      <w:r w:rsidRPr="00E55069">
        <w:rPr>
          <w:rFonts w:ascii="Times New Roman" w:hAnsi="Times New Roman" w:cs="Times New Roman"/>
          <w:b/>
          <w:szCs w:val="24"/>
          <w:shd w:val="clear" w:color="auto" w:fill="FFFFFF"/>
        </w:rPr>
        <w:t>Web link</w:t>
      </w:r>
      <w:r w:rsidR="0046415B">
        <w:rPr>
          <w:rFonts w:ascii="Times New Roman" w:hAnsi="Times New Roman" w:cs="Times New Roman"/>
          <w:b/>
          <w:szCs w:val="24"/>
          <w:shd w:val="clear" w:color="auto" w:fill="FFFFFF"/>
        </w:rPr>
        <w:t>s</w:t>
      </w:r>
    </w:p>
    <w:p w14:paraId="26193E72" w14:textId="77777777" w:rsidR="007E34A8" w:rsidRPr="00E55069" w:rsidRDefault="005308A6" w:rsidP="0047569C">
      <w:pPr>
        <w:spacing w:after="0" w:line="360" w:lineRule="auto"/>
        <w:jc w:val="both"/>
        <w:rPr>
          <w:rFonts w:ascii="Times New Roman" w:hAnsi="Times New Roman" w:cs="Times New Roman"/>
          <w:szCs w:val="24"/>
        </w:rPr>
      </w:pPr>
      <w:hyperlink r:id="rId12" w:history="1">
        <w:r w:rsidR="00E55069" w:rsidRPr="00E55069">
          <w:rPr>
            <w:rStyle w:val="Hyperlink"/>
            <w:rFonts w:ascii="Times New Roman" w:hAnsi="Times New Roman" w:cs="Times New Roman"/>
            <w:szCs w:val="24"/>
          </w:rPr>
          <w:t>http://www.parliament.gov.zm/sites/default/files/documents/acts/The%20Urban%20and%20Regional%20Planning%20%20Act%2C%202015.pdf-</w:t>
        </w:r>
      </w:hyperlink>
      <w:r w:rsidR="00E55069" w:rsidRPr="00E55069">
        <w:rPr>
          <w:rStyle w:val="Hyperlink"/>
          <w:rFonts w:ascii="Times New Roman" w:hAnsi="Times New Roman" w:cs="Times New Roman"/>
          <w:color w:val="auto"/>
          <w:szCs w:val="24"/>
        </w:rPr>
        <w:t xml:space="preserve"> last visited on 10/07/19 </w:t>
      </w:r>
      <w:r w:rsidR="00C07AFE" w:rsidRPr="00E55069">
        <w:rPr>
          <w:rStyle w:val="Hyperlink"/>
          <w:rFonts w:ascii="Times New Roman" w:hAnsi="Times New Roman" w:cs="Times New Roman"/>
          <w:color w:val="auto"/>
          <w:szCs w:val="24"/>
        </w:rPr>
        <w:t xml:space="preserve"> </w:t>
      </w:r>
      <w:r w:rsidR="007E34A8" w:rsidRPr="00E55069">
        <w:rPr>
          <w:rFonts w:ascii="Times New Roman" w:hAnsi="Times New Roman" w:cs="Times New Roman"/>
          <w:szCs w:val="24"/>
        </w:rPr>
        <w:t xml:space="preserve"> </w:t>
      </w:r>
    </w:p>
    <w:p w14:paraId="317D7328" w14:textId="77777777" w:rsidR="007E34A8" w:rsidRPr="00E55069" w:rsidRDefault="005308A6" w:rsidP="0047569C">
      <w:pPr>
        <w:spacing w:after="0" w:line="360" w:lineRule="auto"/>
        <w:jc w:val="both"/>
        <w:rPr>
          <w:rFonts w:ascii="Times New Roman" w:hAnsi="Times New Roman" w:cs="Times New Roman"/>
          <w:szCs w:val="24"/>
          <w:u w:val="single"/>
        </w:rPr>
      </w:pPr>
      <w:hyperlink r:id="rId13" w:history="1">
        <w:r w:rsidR="00E55069" w:rsidRPr="00E55069">
          <w:rPr>
            <w:rStyle w:val="Hyperlink"/>
            <w:rFonts w:ascii="Times New Roman" w:hAnsi="Times New Roman" w:cs="Times New Roman"/>
            <w:szCs w:val="24"/>
          </w:rPr>
          <w:t>http://nepadwatercoe.org/wp-content/uploads/zam117433.pdf-</w:t>
        </w:r>
      </w:hyperlink>
      <w:r w:rsidR="00E55069" w:rsidRPr="00E55069">
        <w:rPr>
          <w:rFonts w:ascii="Times New Roman" w:hAnsi="Times New Roman" w:cs="Times New Roman"/>
          <w:szCs w:val="24"/>
          <w:u w:val="single"/>
        </w:rPr>
        <w:t xml:space="preserve">  </w:t>
      </w:r>
      <w:r w:rsidR="00E55069" w:rsidRPr="00E55069">
        <w:rPr>
          <w:rStyle w:val="Hyperlink"/>
          <w:rFonts w:ascii="Times New Roman" w:hAnsi="Times New Roman" w:cs="Times New Roman"/>
          <w:color w:val="auto"/>
          <w:szCs w:val="24"/>
        </w:rPr>
        <w:t xml:space="preserve">last visited on 10/07/19  </w:t>
      </w:r>
      <w:r w:rsidR="00E55069" w:rsidRPr="00E55069">
        <w:rPr>
          <w:rFonts w:ascii="Times New Roman" w:hAnsi="Times New Roman" w:cs="Times New Roman"/>
          <w:szCs w:val="24"/>
        </w:rPr>
        <w:t xml:space="preserve">  </w:t>
      </w:r>
      <w:r w:rsidR="00C07AFE" w:rsidRPr="00E55069">
        <w:rPr>
          <w:rFonts w:ascii="Times New Roman" w:hAnsi="Times New Roman" w:cs="Times New Roman"/>
          <w:szCs w:val="24"/>
          <w:u w:val="single"/>
        </w:rPr>
        <w:t xml:space="preserve"> </w:t>
      </w:r>
    </w:p>
    <w:p w14:paraId="34B793E8" w14:textId="77777777" w:rsidR="00C07AFE" w:rsidRPr="00E55069" w:rsidRDefault="005308A6" w:rsidP="0047569C">
      <w:pPr>
        <w:spacing w:after="0" w:line="360" w:lineRule="auto"/>
        <w:jc w:val="both"/>
        <w:rPr>
          <w:sz w:val="20"/>
        </w:rPr>
      </w:pPr>
      <w:hyperlink r:id="rId14" w:history="1">
        <w:r w:rsidR="00E55069" w:rsidRPr="00E55069">
          <w:rPr>
            <w:rStyle w:val="Hyperlink"/>
            <w:sz w:val="20"/>
          </w:rPr>
          <w:t>https://zambialii.org/system/files/legislation/act/2016/2/Constitution%20of%20Zambia%20%20%28Amendment%29%2C%202016-Act%20No.%202_0.pdf-</w:t>
        </w:r>
      </w:hyperlink>
      <w:r w:rsidR="00E55069" w:rsidRPr="00E55069">
        <w:rPr>
          <w:sz w:val="20"/>
        </w:rPr>
        <w:t xml:space="preserve"> </w:t>
      </w:r>
      <w:r w:rsidR="00E55069" w:rsidRPr="00E55069">
        <w:rPr>
          <w:rStyle w:val="Hyperlink"/>
          <w:rFonts w:ascii="Times New Roman" w:hAnsi="Times New Roman" w:cs="Times New Roman"/>
          <w:color w:val="auto"/>
          <w:szCs w:val="24"/>
        </w:rPr>
        <w:t xml:space="preserve">last visited on 10/07/19  </w:t>
      </w:r>
      <w:r w:rsidR="00E55069" w:rsidRPr="00E55069">
        <w:rPr>
          <w:rFonts w:ascii="Times New Roman" w:hAnsi="Times New Roman" w:cs="Times New Roman"/>
          <w:szCs w:val="24"/>
        </w:rPr>
        <w:t xml:space="preserve">  </w:t>
      </w:r>
      <w:r w:rsidR="00C07AFE" w:rsidRPr="00E55069">
        <w:rPr>
          <w:sz w:val="20"/>
        </w:rPr>
        <w:t xml:space="preserve"> </w:t>
      </w:r>
    </w:p>
    <w:p w14:paraId="01B204F9" w14:textId="77777777" w:rsidR="007E34A8" w:rsidRPr="00E55069" w:rsidRDefault="005308A6" w:rsidP="0047569C">
      <w:pPr>
        <w:spacing w:after="0" w:line="360" w:lineRule="auto"/>
        <w:jc w:val="both"/>
        <w:rPr>
          <w:rFonts w:ascii="Times New Roman" w:hAnsi="Times New Roman" w:cs="Times New Roman"/>
          <w:b/>
          <w:szCs w:val="24"/>
        </w:rPr>
      </w:pPr>
      <w:hyperlink r:id="rId15" w:history="1">
        <w:r w:rsidR="00E55069" w:rsidRPr="00E55069">
          <w:rPr>
            <w:rStyle w:val="Hyperlink"/>
            <w:sz w:val="20"/>
          </w:rPr>
          <w:t>http://www.parliament.gov.zm/sites/default/files/documents/acts/The%20Urban%20and%20Regional%20Planning%20%20Act%2C%202015.pdf-</w:t>
        </w:r>
      </w:hyperlink>
      <w:r w:rsidR="00E55069" w:rsidRPr="00E55069">
        <w:rPr>
          <w:sz w:val="20"/>
        </w:rPr>
        <w:t xml:space="preserve"> </w:t>
      </w:r>
      <w:r w:rsidR="00E55069" w:rsidRPr="00E55069">
        <w:rPr>
          <w:rStyle w:val="Hyperlink"/>
          <w:rFonts w:ascii="Times New Roman" w:hAnsi="Times New Roman" w:cs="Times New Roman"/>
          <w:color w:val="auto"/>
          <w:szCs w:val="24"/>
        </w:rPr>
        <w:t xml:space="preserve">last visited on 10/07/19  </w:t>
      </w:r>
      <w:r w:rsidR="00E55069" w:rsidRPr="00E55069">
        <w:rPr>
          <w:rFonts w:ascii="Times New Roman" w:hAnsi="Times New Roman" w:cs="Times New Roman"/>
          <w:szCs w:val="24"/>
        </w:rPr>
        <w:t xml:space="preserve">  </w:t>
      </w:r>
    </w:p>
    <w:p w14:paraId="25758832" w14:textId="77777777" w:rsidR="0047569C" w:rsidRPr="00E55069" w:rsidRDefault="005308A6" w:rsidP="009A77AA">
      <w:pPr>
        <w:tabs>
          <w:tab w:val="left" w:pos="1440"/>
        </w:tabs>
        <w:spacing w:line="360" w:lineRule="auto"/>
        <w:jc w:val="both"/>
        <w:rPr>
          <w:sz w:val="20"/>
        </w:rPr>
      </w:pPr>
      <w:hyperlink r:id="rId16" w:history="1">
        <w:r w:rsidR="00E55069" w:rsidRPr="00E55069">
          <w:rPr>
            <w:rStyle w:val="Hyperlink"/>
            <w:sz w:val="20"/>
          </w:rPr>
          <w:t>https://zambialii.org/system/files/legislation/act/2010/no-1-2010/No.1_2010.pdf-</w:t>
        </w:r>
      </w:hyperlink>
      <w:r w:rsidR="00E55069" w:rsidRPr="00E55069">
        <w:rPr>
          <w:sz w:val="20"/>
        </w:rPr>
        <w:t xml:space="preserve"> </w:t>
      </w:r>
      <w:r w:rsidR="00E55069" w:rsidRPr="00E55069">
        <w:rPr>
          <w:rStyle w:val="Hyperlink"/>
          <w:rFonts w:ascii="Times New Roman" w:hAnsi="Times New Roman" w:cs="Times New Roman"/>
          <w:color w:val="auto"/>
          <w:szCs w:val="24"/>
        </w:rPr>
        <w:t xml:space="preserve">last visited on 10/07/19  </w:t>
      </w:r>
      <w:r w:rsidR="00E55069" w:rsidRPr="00E55069">
        <w:rPr>
          <w:rFonts w:ascii="Times New Roman" w:hAnsi="Times New Roman" w:cs="Times New Roman"/>
          <w:szCs w:val="24"/>
        </w:rPr>
        <w:t xml:space="preserve"> </w:t>
      </w:r>
    </w:p>
    <w:p w14:paraId="5486017A" w14:textId="77777777" w:rsidR="004607EC" w:rsidRDefault="005308A6" w:rsidP="009A77AA">
      <w:pPr>
        <w:tabs>
          <w:tab w:val="left" w:pos="1440"/>
        </w:tabs>
        <w:spacing w:line="360" w:lineRule="auto"/>
        <w:jc w:val="both"/>
        <w:rPr>
          <w:rStyle w:val="Hyperlink"/>
          <w:rFonts w:ascii="Times New Roman" w:hAnsi="Times New Roman" w:cs="Times New Roman"/>
          <w:color w:val="auto"/>
          <w:szCs w:val="24"/>
        </w:rPr>
      </w:pPr>
      <w:hyperlink r:id="rId17" w:history="1">
        <w:r w:rsidR="00E55069" w:rsidRPr="00E55069">
          <w:rPr>
            <w:rStyle w:val="Hyperlink"/>
            <w:sz w:val="20"/>
          </w:rPr>
          <w:t>http://www.parliament.gov.zm/sites/default/files/documents/acts/The%20Local%20Government%20Act%20No.%202%20of%20%202019.pdf-</w:t>
        </w:r>
      </w:hyperlink>
      <w:r w:rsidR="00E55069" w:rsidRPr="00E55069">
        <w:rPr>
          <w:sz w:val="20"/>
        </w:rPr>
        <w:t xml:space="preserve"> </w:t>
      </w:r>
      <w:r w:rsidR="00E55069" w:rsidRPr="00E55069">
        <w:rPr>
          <w:rStyle w:val="Hyperlink"/>
          <w:rFonts w:ascii="Times New Roman" w:hAnsi="Times New Roman" w:cs="Times New Roman"/>
          <w:color w:val="auto"/>
          <w:szCs w:val="24"/>
        </w:rPr>
        <w:t xml:space="preserve">last visited on 10/07/19 </w:t>
      </w:r>
    </w:p>
    <w:p w14:paraId="28F6A170" w14:textId="6F937AB5" w:rsidR="00662866" w:rsidRPr="00E55069" w:rsidRDefault="004607EC" w:rsidP="009A77AA">
      <w:pPr>
        <w:tabs>
          <w:tab w:val="left" w:pos="1440"/>
        </w:tabs>
        <w:spacing w:line="360" w:lineRule="auto"/>
        <w:jc w:val="both"/>
        <w:rPr>
          <w:sz w:val="20"/>
        </w:rPr>
      </w:pPr>
      <w:hyperlink r:id="rId18" w:history="1">
        <w:r>
          <w:rPr>
            <w:rStyle w:val="Hyperlink"/>
          </w:rPr>
          <w:t>https://www.mndp.gov.zm/wp-content/uploads/2018/05/7NDP.pdf</w:t>
        </w:r>
      </w:hyperlink>
      <w:r>
        <w:t xml:space="preserve">, 05/08/19 </w:t>
      </w:r>
      <w:r w:rsidR="00E55069" w:rsidRPr="00E55069">
        <w:rPr>
          <w:rStyle w:val="Hyperlink"/>
          <w:rFonts w:ascii="Times New Roman" w:hAnsi="Times New Roman" w:cs="Times New Roman"/>
          <w:color w:val="auto"/>
          <w:szCs w:val="24"/>
        </w:rPr>
        <w:t xml:space="preserve"> </w:t>
      </w:r>
      <w:r w:rsidR="00E55069" w:rsidRPr="00E55069">
        <w:rPr>
          <w:rFonts w:ascii="Times New Roman" w:hAnsi="Times New Roman" w:cs="Times New Roman"/>
          <w:szCs w:val="24"/>
        </w:rPr>
        <w:t xml:space="preserve"> </w:t>
      </w:r>
      <w:r w:rsidR="00662866" w:rsidRPr="00E55069">
        <w:rPr>
          <w:sz w:val="20"/>
        </w:rPr>
        <w:t xml:space="preserve"> </w:t>
      </w:r>
    </w:p>
    <w:p w14:paraId="189C03CE" w14:textId="77777777" w:rsidR="00662866" w:rsidRPr="00E55069" w:rsidRDefault="00662866" w:rsidP="009A77AA">
      <w:pPr>
        <w:tabs>
          <w:tab w:val="left" w:pos="1440"/>
        </w:tabs>
        <w:spacing w:line="360" w:lineRule="auto"/>
        <w:jc w:val="both"/>
        <w:rPr>
          <w:rFonts w:ascii="Times New Roman" w:hAnsi="Times New Roman" w:cs="Times New Roman"/>
          <w:sz w:val="24"/>
          <w:szCs w:val="24"/>
        </w:rPr>
      </w:pPr>
    </w:p>
    <w:p w14:paraId="344ABF91" w14:textId="77777777" w:rsidR="0047569C" w:rsidRPr="00E55069" w:rsidRDefault="0047569C" w:rsidP="00990507">
      <w:pPr>
        <w:tabs>
          <w:tab w:val="left" w:pos="1440"/>
        </w:tabs>
        <w:spacing w:line="360" w:lineRule="auto"/>
        <w:jc w:val="both"/>
        <w:rPr>
          <w:rFonts w:ascii="Times New Roman" w:hAnsi="Times New Roman" w:cs="Times New Roman"/>
          <w:sz w:val="24"/>
          <w:szCs w:val="24"/>
        </w:rPr>
      </w:pPr>
      <w:r w:rsidRPr="00E55069">
        <w:rPr>
          <w:rFonts w:ascii="Times New Roman" w:hAnsi="Times New Roman" w:cs="Times New Roman"/>
          <w:sz w:val="24"/>
          <w:szCs w:val="24"/>
        </w:rPr>
        <w:t xml:space="preserve"> </w:t>
      </w:r>
    </w:p>
    <w:p w14:paraId="32A3ED53" w14:textId="77777777" w:rsidR="009E3065" w:rsidRPr="00E55069" w:rsidRDefault="00990507" w:rsidP="00E55069">
      <w:pPr>
        <w:spacing w:after="0" w:line="360" w:lineRule="auto"/>
        <w:jc w:val="both"/>
        <w:rPr>
          <w:rFonts w:ascii="Times New Roman" w:hAnsi="Times New Roman" w:cs="Times New Roman"/>
          <w:b/>
          <w:sz w:val="24"/>
          <w:szCs w:val="24"/>
        </w:rPr>
      </w:pPr>
      <w:r w:rsidRPr="00E55069">
        <w:rPr>
          <w:rFonts w:ascii="Times New Roman" w:hAnsi="Times New Roman" w:cs="Times New Roman"/>
          <w:b/>
          <w:sz w:val="24"/>
          <w:szCs w:val="24"/>
        </w:rPr>
        <w:lastRenderedPageBreak/>
        <w:t xml:space="preserve"> </w:t>
      </w:r>
    </w:p>
    <w:p w14:paraId="55D46636" w14:textId="77777777" w:rsidR="00CE208E" w:rsidRPr="00E55069" w:rsidRDefault="00CE208E" w:rsidP="00410365">
      <w:pPr>
        <w:tabs>
          <w:tab w:val="left" w:pos="1020"/>
        </w:tabs>
        <w:spacing w:line="360" w:lineRule="auto"/>
        <w:jc w:val="both"/>
        <w:rPr>
          <w:rFonts w:ascii="Times New Roman" w:hAnsi="Times New Roman" w:cs="Times New Roman"/>
          <w:sz w:val="24"/>
          <w:szCs w:val="24"/>
        </w:rPr>
      </w:pPr>
    </w:p>
    <w:sectPr w:rsidR="00CE208E" w:rsidRPr="00E5506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90255" w14:textId="77777777" w:rsidR="005308A6" w:rsidRDefault="005308A6" w:rsidP="002758BF">
      <w:pPr>
        <w:spacing w:after="0" w:line="240" w:lineRule="auto"/>
      </w:pPr>
      <w:r>
        <w:separator/>
      </w:r>
    </w:p>
  </w:endnote>
  <w:endnote w:type="continuationSeparator" w:id="0">
    <w:p w14:paraId="0249716A" w14:textId="77777777" w:rsidR="005308A6" w:rsidRDefault="005308A6" w:rsidP="0027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202955"/>
      <w:docPartObj>
        <w:docPartGallery w:val="Page Numbers (Bottom of Page)"/>
        <w:docPartUnique/>
      </w:docPartObj>
    </w:sdtPr>
    <w:sdtEndPr>
      <w:rPr>
        <w:noProof/>
      </w:rPr>
    </w:sdtEndPr>
    <w:sdtContent>
      <w:p w14:paraId="490A08B8" w14:textId="230E5651" w:rsidR="00C07AFE" w:rsidRDefault="00C07AFE">
        <w:pPr>
          <w:pStyle w:val="Footer"/>
          <w:jc w:val="center"/>
        </w:pPr>
        <w:r>
          <w:fldChar w:fldCharType="begin"/>
        </w:r>
        <w:r>
          <w:instrText xml:space="preserve"> PAGE   \* MERGEFORMAT </w:instrText>
        </w:r>
        <w:r>
          <w:fldChar w:fldCharType="separate"/>
        </w:r>
        <w:r w:rsidR="00685E77">
          <w:rPr>
            <w:noProof/>
          </w:rPr>
          <w:t>28</w:t>
        </w:r>
        <w:r>
          <w:rPr>
            <w:noProof/>
          </w:rPr>
          <w:fldChar w:fldCharType="end"/>
        </w:r>
      </w:p>
    </w:sdtContent>
  </w:sdt>
  <w:p w14:paraId="20FD5A4F" w14:textId="77777777" w:rsidR="00C07AFE" w:rsidRDefault="00C0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EDE0" w14:textId="77777777" w:rsidR="005308A6" w:rsidRDefault="005308A6" w:rsidP="002758BF">
      <w:pPr>
        <w:spacing w:after="0" w:line="240" w:lineRule="auto"/>
      </w:pPr>
      <w:r>
        <w:separator/>
      </w:r>
    </w:p>
  </w:footnote>
  <w:footnote w:type="continuationSeparator" w:id="0">
    <w:p w14:paraId="278A2F0D" w14:textId="77777777" w:rsidR="005308A6" w:rsidRDefault="005308A6" w:rsidP="00275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E70"/>
    <w:multiLevelType w:val="multilevel"/>
    <w:tmpl w:val="1A8003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F077BE"/>
    <w:multiLevelType w:val="hybridMultilevel"/>
    <w:tmpl w:val="FEC6B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C3B2D"/>
    <w:multiLevelType w:val="hybridMultilevel"/>
    <w:tmpl w:val="CB867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196E60"/>
    <w:multiLevelType w:val="hybridMultilevel"/>
    <w:tmpl w:val="CBAC4040"/>
    <w:lvl w:ilvl="0" w:tplc="361E8E84">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B7564"/>
    <w:multiLevelType w:val="hybridMultilevel"/>
    <w:tmpl w:val="A4CEF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BE0AA9"/>
    <w:multiLevelType w:val="hybridMultilevel"/>
    <w:tmpl w:val="E856B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F0E04"/>
    <w:multiLevelType w:val="multilevel"/>
    <w:tmpl w:val="AD4CBF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6AE13BE"/>
    <w:multiLevelType w:val="hybridMultilevel"/>
    <w:tmpl w:val="AAAC01BE"/>
    <w:lvl w:ilvl="0" w:tplc="87B6C9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B56DBE"/>
    <w:multiLevelType w:val="hybridMultilevel"/>
    <w:tmpl w:val="9C1A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C129D"/>
    <w:multiLevelType w:val="hybridMultilevel"/>
    <w:tmpl w:val="67721610"/>
    <w:lvl w:ilvl="0" w:tplc="2B64E9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9A4013"/>
    <w:multiLevelType w:val="multilevel"/>
    <w:tmpl w:val="A03A52CA"/>
    <w:lvl w:ilvl="0">
      <w:start w:val="1"/>
      <w:numFmt w:val="decimal"/>
      <w:lvlText w:val="%1.0."/>
      <w:lvlJc w:val="left"/>
      <w:pPr>
        <w:ind w:left="795" w:hanging="720"/>
      </w:pPr>
      <w:rPr>
        <w:rFonts w:hint="default"/>
        <w:b/>
        <w:sz w:val="24"/>
      </w:rPr>
    </w:lvl>
    <w:lvl w:ilvl="1">
      <w:start w:val="1"/>
      <w:numFmt w:val="decimal"/>
      <w:lvlText w:val="%1.%2."/>
      <w:lvlJc w:val="left"/>
      <w:pPr>
        <w:ind w:left="862" w:hanging="720"/>
      </w:pPr>
      <w:rPr>
        <w:rFonts w:hint="default"/>
        <w:b/>
        <w:color w:val="auto"/>
      </w:rPr>
    </w:lvl>
    <w:lvl w:ilvl="2">
      <w:start w:val="1"/>
      <w:numFmt w:val="decimal"/>
      <w:lvlText w:val="%1.%2.%3."/>
      <w:lvlJc w:val="left"/>
      <w:pPr>
        <w:ind w:left="2235"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7995" w:hanging="2160"/>
      </w:pPr>
      <w:rPr>
        <w:rFonts w:hint="default"/>
      </w:rPr>
    </w:lvl>
  </w:abstractNum>
  <w:abstractNum w:abstractNumId="11" w15:restartNumberingAfterBreak="0">
    <w:nsid w:val="6C5F3FE8"/>
    <w:multiLevelType w:val="hybridMultilevel"/>
    <w:tmpl w:val="DB7CBA8A"/>
    <w:lvl w:ilvl="0" w:tplc="99D8A40C">
      <w:start w:val="1"/>
      <w:numFmt w:val="upp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11"/>
  </w:num>
  <w:num w:numId="2">
    <w:abstractNumId w:val="3"/>
  </w:num>
  <w:num w:numId="3">
    <w:abstractNumId w:val="9"/>
  </w:num>
  <w:num w:numId="4">
    <w:abstractNumId w:val="7"/>
  </w:num>
  <w:num w:numId="5">
    <w:abstractNumId w:val="4"/>
  </w:num>
  <w:num w:numId="6">
    <w:abstractNumId w:val="5"/>
  </w:num>
  <w:num w:numId="7">
    <w:abstractNumId w:val="2"/>
  </w:num>
  <w:num w:numId="8">
    <w:abstractNumId w:val="8"/>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E6"/>
    <w:rsid w:val="00004137"/>
    <w:rsid w:val="0001113E"/>
    <w:rsid w:val="00020A05"/>
    <w:rsid w:val="00023683"/>
    <w:rsid w:val="00065A7B"/>
    <w:rsid w:val="00070B31"/>
    <w:rsid w:val="000745BE"/>
    <w:rsid w:val="00083FF5"/>
    <w:rsid w:val="00086FDA"/>
    <w:rsid w:val="00097FA3"/>
    <w:rsid w:val="000B288D"/>
    <w:rsid w:val="000B7E57"/>
    <w:rsid w:val="000C31E0"/>
    <w:rsid w:val="000D1B66"/>
    <w:rsid w:val="000D1DB6"/>
    <w:rsid w:val="000D2D06"/>
    <w:rsid w:val="000E0BDB"/>
    <w:rsid w:val="000E2841"/>
    <w:rsid w:val="000E4218"/>
    <w:rsid w:val="000E606F"/>
    <w:rsid w:val="000F46B1"/>
    <w:rsid w:val="000F5C33"/>
    <w:rsid w:val="00100C1E"/>
    <w:rsid w:val="00101C17"/>
    <w:rsid w:val="00127CDE"/>
    <w:rsid w:val="001303D9"/>
    <w:rsid w:val="00151846"/>
    <w:rsid w:val="00152099"/>
    <w:rsid w:val="00156452"/>
    <w:rsid w:val="00156822"/>
    <w:rsid w:val="0016111D"/>
    <w:rsid w:val="0016162D"/>
    <w:rsid w:val="00165A64"/>
    <w:rsid w:val="00176D19"/>
    <w:rsid w:val="001803E8"/>
    <w:rsid w:val="00185C26"/>
    <w:rsid w:val="001934C2"/>
    <w:rsid w:val="00195D13"/>
    <w:rsid w:val="001A34AF"/>
    <w:rsid w:val="001A4A75"/>
    <w:rsid w:val="001A5B5E"/>
    <w:rsid w:val="001A7BC5"/>
    <w:rsid w:val="001B7B48"/>
    <w:rsid w:val="001C3803"/>
    <w:rsid w:val="001D06B1"/>
    <w:rsid w:val="001D6D3A"/>
    <w:rsid w:val="001E17DE"/>
    <w:rsid w:val="001E7E3E"/>
    <w:rsid w:val="00206CA3"/>
    <w:rsid w:val="00207D7B"/>
    <w:rsid w:val="002137B9"/>
    <w:rsid w:val="00217957"/>
    <w:rsid w:val="00222102"/>
    <w:rsid w:val="00230FEA"/>
    <w:rsid w:val="0023266F"/>
    <w:rsid w:val="0023423C"/>
    <w:rsid w:val="0023537B"/>
    <w:rsid w:val="00235609"/>
    <w:rsid w:val="00235912"/>
    <w:rsid w:val="0025205E"/>
    <w:rsid w:val="00252681"/>
    <w:rsid w:val="002543E3"/>
    <w:rsid w:val="00265585"/>
    <w:rsid w:val="00267A71"/>
    <w:rsid w:val="00272684"/>
    <w:rsid w:val="00273F4A"/>
    <w:rsid w:val="00275397"/>
    <w:rsid w:val="002758BF"/>
    <w:rsid w:val="002762C2"/>
    <w:rsid w:val="002768F8"/>
    <w:rsid w:val="002943C4"/>
    <w:rsid w:val="0029492D"/>
    <w:rsid w:val="002A2F35"/>
    <w:rsid w:val="002A4DA4"/>
    <w:rsid w:val="002A6BD8"/>
    <w:rsid w:val="002B3DCB"/>
    <w:rsid w:val="002B7EB1"/>
    <w:rsid w:val="002C3E17"/>
    <w:rsid w:val="002C6187"/>
    <w:rsid w:val="002D13BE"/>
    <w:rsid w:val="002E3BDF"/>
    <w:rsid w:val="002F5C0D"/>
    <w:rsid w:val="002F7EFB"/>
    <w:rsid w:val="003036ED"/>
    <w:rsid w:val="00316322"/>
    <w:rsid w:val="00323A03"/>
    <w:rsid w:val="00333FD6"/>
    <w:rsid w:val="00340E9E"/>
    <w:rsid w:val="00344D10"/>
    <w:rsid w:val="00356B34"/>
    <w:rsid w:val="00360032"/>
    <w:rsid w:val="00361B4D"/>
    <w:rsid w:val="0038029D"/>
    <w:rsid w:val="003809CD"/>
    <w:rsid w:val="00391C19"/>
    <w:rsid w:val="003B16C8"/>
    <w:rsid w:val="003B2CA1"/>
    <w:rsid w:val="003C11B1"/>
    <w:rsid w:val="003D2293"/>
    <w:rsid w:val="003E0EE9"/>
    <w:rsid w:val="003E7F55"/>
    <w:rsid w:val="003F1FB8"/>
    <w:rsid w:val="004035E4"/>
    <w:rsid w:val="00410365"/>
    <w:rsid w:val="004148C0"/>
    <w:rsid w:val="00422436"/>
    <w:rsid w:val="0043514B"/>
    <w:rsid w:val="00437B4B"/>
    <w:rsid w:val="00445EB2"/>
    <w:rsid w:val="00446211"/>
    <w:rsid w:val="004607EC"/>
    <w:rsid w:val="0046415B"/>
    <w:rsid w:val="0047569C"/>
    <w:rsid w:val="00475B97"/>
    <w:rsid w:val="004A21EE"/>
    <w:rsid w:val="004A3B04"/>
    <w:rsid w:val="004C2D0F"/>
    <w:rsid w:val="004C6DEA"/>
    <w:rsid w:val="004F1158"/>
    <w:rsid w:val="004F4370"/>
    <w:rsid w:val="00500FCB"/>
    <w:rsid w:val="0050181C"/>
    <w:rsid w:val="00510864"/>
    <w:rsid w:val="005253E7"/>
    <w:rsid w:val="00530841"/>
    <w:rsid w:val="005308A6"/>
    <w:rsid w:val="00535438"/>
    <w:rsid w:val="0054299D"/>
    <w:rsid w:val="0054402F"/>
    <w:rsid w:val="00545CF8"/>
    <w:rsid w:val="00546FF1"/>
    <w:rsid w:val="00547632"/>
    <w:rsid w:val="00547AD3"/>
    <w:rsid w:val="00547CE0"/>
    <w:rsid w:val="00557516"/>
    <w:rsid w:val="005610EB"/>
    <w:rsid w:val="00566A0D"/>
    <w:rsid w:val="00571760"/>
    <w:rsid w:val="005719D6"/>
    <w:rsid w:val="00571C22"/>
    <w:rsid w:val="0058288F"/>
    <w:rsid w:val="00583B43"/>
    <w:rsid w:val="00597851"/>
    <w:rsid w:val="005A46C3"/>
    <w:rsid w:val="005A770E"/>
    <w:rsid w:val="005B78FF"/>
    <w:rsid w:val="005D15EB"/>
    <w:rsid w:val="005D3BF1"/>
    <w:rsid w:val="005E0775"/>
    <w:rsid w:val="005F071F"/>
    <w:rsid w:val="006031A4"/>
    <w:rsid w:val="00611C91"/>
    <w:rsid w:val="00612072"/>
    <w:rsid w:val="006121B3"/>
    <w:rsid w:val="006133E3"/>
    <w:rsid w:val="00617075"/>
    <w:rsid w:val="006233F7"/>
    <w:rsid w:val="0062369C"/>
    <w:rsid w:val="0063693D"/>
    <w:rsid w:val="00641C4B"/>
    <w:rsid w:val="00644DDA"/>
    <w:rsid w:val="00651D6C"/>
    <w:rsid w:val="00652CCA"/>
    <w:rsid w:val="00660AAC"/>
    <w:rsid w:val="0066282F"/>
    <w:rsid w:val="00662866"/>
    <w:rsid w:val="0066328C"/>
    <w:rsid w:val="0066372C"/>
    <w:rsid w:val="006751BB"/>
    <w:rsid w:val="0068285A"/>
    <w:rsid w:val="00684250"/>
    <w:rsid w:val="00685E77"/>
    <w:rsid w:val="00695521"/>
    <w:rsid w:val="00695E8B"/>
    <w:rsid w:val="006A4AD5"/>
    <w:rsid w:val="006A58E0"/>
    <w:rsid w:val="006B22B2"/>
    <w:rsid w:val="006B384F"/>
    <w:rsid w:val="006C1A36"/>
    <w:rsid w:val="006C506F"/>
    <w:rsid w:val="006D6063"/>
    <w:rsid w:val="006D6308"/>
    <w:rsid w:val="006D6B6C"/>
    <w:rsid w:val="006F198E"/>
    <w:rsid w:val="00715EE4"/>
    <w:rsid w:val="0073377A"/>
    <w:rsid w:val="007426DD"/>
    <w:rsid w:val="0074422A"/>
    <w:rsid w:val="00773E9A"/>
    <w:rsid w:val="007754B2"/>
    <w:rsid w:val="007816A7"/>
    <w:rsid w:val="00782028"/>
    <w:rsid w:val="00787A6E"/>
    <w:rsid w:val="007906FF"/>
    <w:rsid w:val="00792663"/>
    <w:rsid w:val="00793F6F"/>
    <w:rsid w:val="007B2009"/>
    <w:rsid w:val="007B23FA"/>
    <w:rsid w:val="007C1A41"/>
    <w:rsid w:val="007C1AAC"/>
    <w:rsid w:val="007D129C"/>
    <w:rsid w:val="007E033B"/>
    <w:rsid w:val="007E0B27"/>
    <w:rsid w:val="007E1A10"/>
    <w:rsid w:val="007E34A8"/>
    <w:rsid w:val="007E45E5"/>
    <w:rsid w:val="007F516C"/>
    <w:rsid w:val="00805359"/>
    <w:rsid w:val="008326A4"/>
    <w:rsid w:val="008544F7"/>
    <w:rsid w:val="008576FD"/>
    <w:rsid w:val="00860C8C"/>
    <w:rsid w:val="0086600D"/>
    <w:rsid w:val="00867B21"/>
    <w:rsid w:val="00877F0C"/>
    <w:rsid w:val="00880176"/>
    <w:rsid w:val="00880A31"/>
    <w:rsid w:val="00883C81"/>
    <w:rsid w:val="008A7EA0"/>
    <w:rsid w:val="008B5439"/>
    <w:rsid w:val="008C4A42"/>
    <w:rsid w:val="008D0360"/>
    <w:rsid w:val="008D1111"/>
    <w:rsid w:val="008D4916"/>
    <w:rsid w:val="008D694D"/>
    <w:rsid w:val="008E5F42"/>
    <w:rsid w:val="008E6D6B"/>
    <w:rsid w:val="008E7A74"/>
    <w:rsid w:val="008F01B8"/>
    <w:rsid w:val="008F0D4A"/>
    <w:rsid w:val="008F282E"/>
    <w:rsid w:val="008F2D36"/>
    <w:rsid w:val="008F74E6"/>
    <w:rsid w:val="00903FCD"/>
    <w:rsid w:val="009109D2"/>
    <w:rsid w:val="00910ED4"/>
    <w:rsid w:val="00915EE6"/>
    <w:rsid w:val="00924CDD"/>
    <w:rsid w:val="00925B7F"/>
    <w:rsid w:val="00931AA1"/>
    <w:rsid w:val="00940F81"/>
    <w:rsid w:val="0097567D"/>
    <w:rsid w:val="00976397"/>
    <w:rsid w:val="00984F54"/>
    <w:rsid w:val="00990507"/>
    <w:rsid w:val="009962C1"/>
    <w:rsid w:val="009A77AA"/>
    <w:rsid w:val="009A7DBD"/>
    <w:rsid w:val="009B666C"/>
    <w:rsid w:val="009C722B"/>
    <w:rsid w:val="009D0E97"/>
    <w:rsid w:val="009D5550"/>
    <w:rsid w:val="009D7BB3"/>
    <w:rsid w:val="009E3065"/>
    <w:rsid w:val="009F5534"/>
    <w:rsid w:val="009F5931"/>
    <w:rsid w:val="00A039BD"/>
    <w:rsid w:val="00A1159A"/>
    <w:rsid w:val="00A132E3"/>
    <w:rsid w:val="00A361CD"/>
    <w:rsid w:val="00A6363B"/>
    <w:rsid w:val="00A84D05"/>
    <w:rsid w:val="00A91C7C"/>
    <w:rsid w:val="00A920FC"/>
    <w:rsid w:val="00A937C7"/>
    <w:rsid w:val="00A93975"/>
    <w:rsid w:val="00A940A7"/>
    <w:rsid w:val="00AC1F53"/>
    <w:rsid w:val="00AC50AD"/>
    <w:rsid w:val="00AF4757"/>
    <w:rsid w:val="00AF58A2"/>
    <w:rsid w:val="00B0096C"/>
    <w:rsid w:val="00B2016E"/>
    <w:rsid w:val="00B54A23"/>
    <w:rsid w:val="00B56A37"/>
    <w:rsid w:val="00B738FA"/>
    <w:rsid w:val="00B8170C"/>
    <w:rsid w:val="00B832DF"/>
    <w:rsid w:val="00B8460B"/>
    <w:rsid w:val="00B85CD2"/>
    <w:rsid w:val="00B91C33"/>
    <w:rsid w:val="00B9351E"/>
    <w:rsid w:val="00B94336"/>
    <w:rsid w:val="00BB40BE"/>
    <w:rsid w:val="00BB42DA"/>
    <w:rsid w:val="00BD698B"/>
    <w:rsid w:val="00BE45D2"/>
    <w:rsid w:val="00BF2832"/>
    <w:rsid w:val="00BF5F72"/>
    <w:rsid w:val="00BF773A"/>
    <w:rsid w:val="00C07AFE"/>
    <w:rsid w:val="00C11624"/>
    <w:rsid w:val="00C12E77"/>
    <w:rsid w:val="00C15B3B"/>
    <w:rsid w:val="00C203F9"/>
    <w:rsid w:val="00C277BD"/>
    <w:rsid w:val="00C33902"/>
    <w:rsid w:val="00C42E24"/>
    <w:rsid w:val="00C43DF3"/>
    <w:rsid w:val="00C52189"/>
    <w:rsid w:val="00C5402C"/>
    <w:rsid w:val="00C639E7"/>
    <w:rsid w:val="00C65EEA"/>
    <w:rsid w:val="00C678C7"/>
    <w:rsid w:val="00C71465"/>
    <w:rsid w:val="00C74C4B"/>
    <w:rsid w:val="00C778E3"/>
    <w:rsid w:val="00C833FB"/>
    <w:rsid w:val="00C85BDA"/>
    <w:rsid w:val="00C90242"/>
    <w:rsid w:val="00C94D64"/>
    <w:rsid w:val="00CA2FDA"/>
    <w:rsid w:val="00CB4D7A"/>
    <w:rsid w:val="00CB6385"/>
    <w:rsid w:val="00CC2EA0"/>
    <w:rsid w:val="00CD2B0E"/>
    <w:rsid w:val="00CD3A6A"/>
    <w:rsid w:val="00CD4AA2"/>
    <w:rsid w:val="00CD55D9"/>
    <w:rsid w:val="00CD5CD2"/>
    <w:rsid w:val="00CD640E"/>
    <w:rsid w:val="00CE208E"/>
    <w:rsid w:val="00CF114C"/>
    <w:rsid w:val="00D05383"/>
    <w:rsid w:val="00D101BF"/>
    <w:rsid w:val="00D104F7"/>
    <w:rsid w:val="00D22F87"/>
    <w:rsid w:val="00D25A71"/>
    <w:rsid w:val="00D3117A"/>
    <w:rsid w:val="00D43B51"/>
    <w:rsid w:val="00D443B3"/>
    <w:rsid w:val="00D4652C"/>
    <w:rsid w:val="00D60056"/>
    <w:rsid w:val="00D611AA"/>
    <w:rsid w:val="00D624C5"/>
    <w:rsid w:val="00D65026"/>
    <w:rsid w:val="00D67BA8"/>
    <w:rsid w:val="00D712BA"/>
    <w:rsid w:val="00D71A72"/>
    <w:rsid w:val="00D7583B"/>
    <w:rsid w:val="00D8191D"/>
    <w:rsid w:val="00D858E4"/>
    <w:rsid w:val="00D86A8D"/>
    <w:rsid w:val="00D86DF3"/>
    <w:rsid w:val="00D86EB8"/>
    <w:rsid w:val="00D90E54"/>
    <w:rsid w:val="00DC1CDF"/>
    <w:rsid w:val="00DC1E0B"/>
    <w:rsid w:val="00DC320A"/>
    <w:rsid w:val="00DC41B7"/>
    <w:rsid w:val="00DC5158"/>
    <w:rsid w:val="00DD25E8"/>
    <w:rsid w:val="00DE52DE"/>
    <w:rsid w:val="00DF5574"/>
    <w:rsid w:val="00E05920"/>
    <w:rsid w:val="00E06994"/>
    <w:rsid w:val="00E10FAE"/>
    <w:rsid w:val="00E1224E"/>
    <w:rsid w:val="00E21042"/>
    <w:rsid w:val="00E262ED"/>
    <w:rsid w:val="00E35BE7"/>
    <w:rsid w:val="00E35E2E"/>
    <w:rsid w:val="00E42255"/>
    <w:rsid w:val="00E50479"/>
    <w:rsid w:val="00E55069"/>
    <w:rsid w:val="00E91FAB"/>
    <w:rsid w:val="00E94B07"/>
    <w:rsid w:val="00ED0CDC"/>
    <w:rsid w:val="00ED4BA6"/>
    <w:rsid w:val="00EE246A"/>
    <w:rsid w:val="00EF005B"/>
    <w:rsid w:val="00EF0EC1"/>
    <w:rsid w:val="00EF0F81"/>
    <w:rsid w:val="00F1262D"/>
    <w:rsid w:val="00F16837"/>
    <w:rsid w:val="00F52D17"/>
    <w:rsid w:val="00F53B17"/>
    <w:rsid w:val="00F618E4"/>
    <w:rsid w:val="00F61F6A"/>
    <w:rsid w:val="00F66795"/>
    <w:rsid w:val="00F77312"/>
    <w:rsid w:val="00F86A04"/>
    <w:rsid w:val="00F90ED1"/>
    <w:rsid w:val="00F93FB3"/>
    <w:rsid w:val="00FB73EB"/>
    <w:rsid w:val="00FB7AFD"/>
    <w:rsid w:val="00FC7367"/>
    <w:rsid w:val="00FD088E"/>
    <w:rsid w:val="00FD239F"/>
    <w:rsid w:val="00FE07BB"/>
    <w:rsid w:val="00FE1469"/>
    <w:rsid w:val="00FF2C03"/>
    <w:rsid w:val="00FF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217E"/>
  <w15:chartTrackingRefBased/>
  <w15:docId w15:val="{D6A84814-48D8-4637-B103-7B9A2174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D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1D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07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558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75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8BF"/>
  </w:style>
  <w:style w:type="paragraph" w:styleId="Footer">
    <w:name w:val="footer"/>
    <w:basedOn w:val="Normal"/>
    <w:link w:val="FooterChar"/>
    <w:uiPriority w:val="99"/>
    <w:unhideWhenUsed/>
    <w:rsid w:val="00275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8BF"/>
  </w:style>
  <w:style w:type="paragraph" w:styleId="ListParagraph">
    <w:name w:val="List Paragraph"/>
    <w:basedOn w:val="Normal"/>
    <w:uiPriority w:val="34"/>
    <w:qFormat/>
    <w:rsid w:val="002758BF"/>
    <w:pPr>
      <w:ind w:left="720"/>
      <w:contextualSpacing/>
    </w:pPr>
  </w:style>
  <w:style w:type="paragraph" w:customStyle="1" w:styleId="p1">
    <w:name w:val="p1"/>
    <w:basedOn w:val="Normal"/>
    <w:rsid w:val="00156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156452"/>
  </w:style>
  <w:style w:type="character" w:customStyle="1" w:styleId="apple-converted-space">
    <w:name w:val="apple-converted-space"/>
    <w:basedOn w:val="DefaultParagraphFont"/>
    <w:rsid w:val="00156452"/>
  </w:style>
  <w:style w:type="paragraph" w:customStyle="1" w:styleId="p2">
    <w:name w:val="p2"/>
    <w:basedOn w:val="Normal"/>
    <w:rsid w:val="00156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F0EC1"/>
    <w:rPr>
      <w:color w:val="0563C1" w:themeColor="hyperlink"/>
      <w:u w:val="single"/>
    </w:rPr>
  </w:style>
  <w:style w:type="character" w:customStyle="1" w:styleId="UnresolvedMention1">
    <w:name w:val="Unresolved Mention1"/>
    <w:basedOn w:val="DefaultParagraphFont"/>
    <w:uiPriority w:val="99"/>
    <w:semiHidden/>
    <w:unhideWhenUsed/>
    <w:rsid w:val="00EF0EC1"/>
    <w:rPr>
      <w:color w:val="808080"/>
      <w:shd w:val="clear" w:color="auto" w:fill="E6E6E6"/>
    </w:rPr>
  </w:style>
  <w:style w:type="character" w:customStyle="1" w:styleId="Heading1Char">
    <w:name w:val="Heading 1 Char"/>
    <w:basedOn w:val="DefaultParagraphFont"/>
    <w:link w:val="Heading1"/>
    <w:uiPriority w:val="9"/>
    <w:rsid w:val="000D1DB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D1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DB6"/>
    <w:rPr>
      <w:rFonts w:ascii="Segoe UI" w:hAnsi="Segoe UI" w:cs="Segoe UI"/>
      <w:sz w:val="18"/>
      <w:szCs w:val="18"/>
    </w:rPr>
  </w:style>
  <w:style w:type="character" w:customStyle="1" w:styleId="Heading2Char">
    <w:name w:val="Heading 2 Char"/>
    <w:basedOn w:val="DefaultParagraphFont"/>
    <w:link w:val="Heading2"/>
    <w:uiPriority w:val="9"/>
    <w:rsid w:val="000D1D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E07B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B78FF"/>
    <w:pPr>
      <w:outlineLvl w:val="9"/>
    </w:pPr>
    <w:rPr>
      <w:lang w:val="en-US"/>
    </w:rPr>
  </w:style>
  <w:style w:type="paragraph" w:styleId="TOC1">
    <w:name w:val="toc 1"/>
    <w:basedOn w:val="Normal"/>
    <w:next w:val="Normal"/>
    <w:autoRedefine/>
    <w:uiPriority w:val="39"/>
    <w:unhideWhenUsed/>
    <w:rsid w:val="005B78FF"/>
    <w:pPr>
      <w:spacing w:after="100"/>
    </w:pPr>
  </w:style>
  <w:style w:type="paragraph" w:styleId="TOC2">
    <w:name w:val="toc 2"/>
    <w:basedOn w:val="Normal"/>
    <w:next w:val="Normal"/>
    <w:autoRedefine/>
    <w:uiPriority w:val="39"/>
    <w:unhideWhenUsed/>
    <w:rsid w:val="005B78FF"/>
    <w:pPr>
      <w:spacing w:after="100"/>
      <w:ind w:left="220"/>
    </w:pPr>
  </w:style>
  <w:style w:type="character" w:styleId="CommentReference">
    <w:name w:val="annotation reference"/>
    <w:basedOn w:val="DefaultParagraphFont"/>
    <w:uiPriority w:val="99"/>
    <w:semiHidden/>
    <w:unhideWhenUsed/>
    <w:rsid w:val="008E5F42"/>
    <w:rPr>
      <w:sz w:val="16"/>
      <w:szCs w:val="16"/>
    </w:rPr>
  </w:style>
  <w:style w:type="paragraph" w:styleId="CommentText">
    <w:name w:val="annotation text"/>
    <w:basedOn w:val="Normal"/>
    <w:link w:val="CommentTextChar"/>
    <w:uiPriority w:val="99"/>
    <w:semiHidden/>
    <w:unhideWhenUsed/>
    <w:rsid w:val="008E5F42"/>
    <w:pPr>
      <w:spacing w:line="240" w:lineRule="auto"/>
    </w:pPr>
    <w:rPr>
      <w:sz w:val="20"/>
      <w:szCs w:val="20"/>
    </w:rPr>
  </w:style>
  <w:style w:type="character" w:customStyle="1" w:styleId="CommentTextChar">
    <w:name w:val="Comment Text Char"/>
    <w:basedOn w:val="DefaultParagraphFont"/>
    <w:link w:val="CommentText"/>
    <w:uiPriority w:val="99"/>
    <w:semiHidden/>
    <w:rsid w:val="008E5F42"/>
    <w:rPr>
      <w:sz w:val="20"/>
      <w:szCs w:val="20"/>
    </w:rPr>
  </w:style>
  <w:style w:type="paragraph" w:styleId="CommentSubject">
    <w:name w:val="annotation subject"/>
    <w:basedOn w:val="CommentText"/>
    <w:next w:val="CommentText"/>
    <w:link w:val="CommentSubjectChar"/>
    <w:uiPriority w:val="99"/>
    <w:semiHidden/>
    <w:unhideWhenUsed/>
    <w:rsid w:val="008E5F42"/>
    <w:rPr>
      <w:b/>
      <w:bCs/>
    </w:rPr>
  </w:style>
  <w:style w:type="character" w:customStyle="1" w:styleId="CommentSubjectChar">
    <w:name w:val="Comment Subject Char"/>
    <w:basedOn w:val="CommentTextChar"/>
    <w:link w:val="CommentSubject"/>
    <w:uiPriority w:val="99"/>
    <w:semiHidden/>
    <w:rsid w:val="008E5F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263247">
      <w:bodyDiv w:val="1"/>
      <w:marLeft w:val="0"/>
      <w:marRight w:val="0"/>
      <w:marTop w:val="0"/>
      <w:marBottom w:val="0"/>
      <w:divBdr>
        <w:top w:val="none" w:sz="0" w:space="0" w:color="auto"/>
        <w:left w:val="none" w:sz="0" w:space="0" w:color="auto"/>
        <w:bottom w:val="none" w:sz="0" w:space="0" w:color="auto"/>
        <w:right w:val="none" w:sz="0" w:space="0" w:color="auto"/>
      </w:divBdr>
    </w:div>
    <w:div w:id="1851679295">
      <w:bodyDiv w:val="1"/>
      <w:marLeft w:val="0"/>
      <w:marRight w:val="0"/>
      <w:marTop w:val="0"/>
      <w:marBottom w:val="0"/>
      <w:divBdr>
        <w:top w:val="none" w:sz="0" w:space="0" w:color="auto"/>
        <w:left w:val="none" w:sz="0" w:space="0" w:color="auto"/>
        <w:bottom w:val="none" w:sz="0" w:space="0" w:color="auto"/>
        <w:right w:val="none" w:sz="0" w:space="0" w:color="auto"/>
      </w:divBdr>
    </w:div>
    <w:div w:id="21358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padwatercoe.org/wp-content/uploads/zam117433.pdf-" TargetMode="External"/><Relationship Id="rId18" Type="http://schemas.openxmlformats.org/officeDocument/2006/relationships/hyperlink" Target="https://www.mndp.gov.zm/wp-content/uploads/2018/05/7NDP.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rliament.gov.zm/sites/default/files/documents/acts/The%20Urban%20and%20Regional%20Planning%20%20Act%2C%202015.pdf-" TargetMode="External"/><Relationship Id="rId17" Type="http://schemas.openxmlformats.org/officeDocument/2006/relationships/hyperlink" Target="http://www.parliament.gov.zm/sites/default/files/documents/acts/The%20Local%20Government%20Act%20No.%202%20of%20%202019.pdf-" TargetMode="External"/><Relationship Id="rId2" Type="http://schemas.openxmlformats.org/officeDocument/2006/relationships/numbering" Target="numbering.xml"/><Relationship Id="rId16" Type="http://schemas.openxmlformats.org/officeDocument/2006/relationships/hyperlink" Target="https://zambialii.org/system/files/legislation/act/2010/no-1-2010/No.1_201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sakatimes.com/wp-content/uploads/2018/03/Final-Draft-Land-Policy-for-validation-ex-CM_final-working-document-for-validation-_final_-EDITED.pdf" TargetMode="External"/><Relationship Id="rId5" Type="http://schemas.openxmlformats.org/officeDocument/2006/relationships/webSettings" Target="webSettings.xml"/><Relationship Id="rId15" Type="http://schemas.openxmlformats.org/officeDocument/2006/relationships/hyperlink" Target="http://www.parliament.gov.zm/sites/default/files/documents/acts/The%20Urban%20and%20Regional%20Planning%20%20Act%2C%202015.pdf-"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ambialii.org/system/files/legislation/act/2016/2/Constitution%20of%20Zambia%20%20%28Amendment%29%2C%202016-Act%20No.%20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2F3C-D503-42DC-BB3D-2BE73209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10970</Words>
  <Characters>62532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2019-07-12T05:47:00Z</cp:lastPrinted>
  <dcterms:created xsi:type="dcterms:W3CDTF">2019-08-04T14:40:00Z</dcterms:created>
  <dcterms:modified xsi:type="dcterms:W3CDTF">2019-08-05T16:10:00Z</dcterms:modified>
</cp:coreProperties>
</file>